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B87C47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B87C47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5200" w:rsidRDefault="001C2288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>
      <w:pPr>
        <w:pStyle w:val="2"/>
        <w:rPr>
          <w:kern w:val="0"/>
        </w:rPr>
      </w:pPr>
    </w:p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技术规格及报价一览表</w:t>
      </w:r>
      <w:bookmarkEnd w:id="2"/>
      <w:bookmarkEnd w:id="3"/>
    </w:p>
    <w:p w:rsidR="00485200" w:rsidRDefault="001C2288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3"/>
        <w:gridCol w:w="3699"/>
      </w:tblGrid>
      <w:tr w:rsidR="00485200">
        <w:trPr>
          <w:trHeight w:val="860"/>
          <w:tblCellSpacing w:w="0" w:type="dxa"/>
          <w:jc w:val="center"/>
        </w:trPr>
        <w:tc>
          <w:tcPr>
            <w:tcW w:w="4183" w:type="dxa"/>
            <w:vAlign w:val="center"/>
          </w:tcPr>
          <w:p w:rsidR="00485200" w:rsidRDefault="001C228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3699" w:type="dxa"/>
            <w:vAlign w:val="center"/>
          </w:tcPr>
          <w:p w:rsidR="00485200" w:rsidRDefault="001C228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485200">
        <w:trPr>
          <w:trHeight w:val="991"/>
          <w:tblCellSpacing w:w="0" w:type="dxa"/>
          <w:jc w:val="center"/>
        </w:trPr>
        <w:tc>
          <w:tcPr>
            <w:tcW w:w="4183" w:type="dxa"/>
            <w:vAlign w:val="center"/>
          </w:tcPr>
          <w:p w:rsidR="00485200" w:rsidRDefault="004852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485200" w:rsidRDefault="004852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85200" w:rsidRPr="00EA47A5" w:rsidRDefault="001C2288" w:rsidP="00EA47A5">
      <w:pPr>
        <w:widowControl/>
        <w:ind w:leftChars="50" w:left="4171" w:hangingChars="1500" w:hanging="4066"/>
        <w:jc w:val="left"/>
        <w:rPr>
          <w:rFonts w:ascii="宋体" w:cs="宋体"/>
          <w:b/>
          <w:kern w:val="0"/>
          <w:sz w:val="27"/>
          <w:szCs w:val="27"/>
        </w:rPr>
      </w:pPr>
      <w:r w:rsidRPr="00EA47A5">
        <w:rPr>
          <w:rFonts w:ascii="宋体" w:cs="宋体" w:hint="eastAsia"/>
          <w:b/>
          <w:kern w:val="0"/>
          <w:sz w:val="27"/>
          <w:szCs w:val="27"/>
        </w:rPr>
        <w:t>备注：</w:t>
      </w:r>
      <w:r w:rsidR="00B87C47">
        <w:rPr>
          <w:rFonts w:ascii="宋体" w:cs="宋体" w:hint="eastAsia"/>
          <w:b/>
          <w:kern w:val="0"/>
          <w:sz w:val="27"/>
          <w:szCs w:val="27"/>
        </w:rPr>
        <w:t>此报价含税</w:t>
      </w:r>
      <w:r w:rsidRPr="00EA47A5">
        <w:rPr>
          <w:rFonts w:ascii="宋体" w:cs="宋体" w:hint="eastAsia"/>
          <w:b/>
          <w:kern w:val="0"/>
          <w:sz w:val="27"/>
          <w:szCs w:val="27"/>
        </w:rPr>
        <w:t>。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rPr>
          <w:rFonts w:ascii="宋体" w:cs="宋体"/>
          <w:kern w:val="0"/>
          <w:sz w:val="27"/>
          <w:szCs w:val="27"/>
        </w:rPr>
      </w:pPr>
    </w:p>
    <w:p w:rsidR="00485200" w:rsidRDefault="00485200"/>
    <w:p w:rsidR="00485200" w:rsidRDefault="001C228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B87C47">
        <w:rPr>
          <w:rFonts w:ascii="宋体" w:hAnsi="宋体" w:cs="宋体" w:hint="eastAsia"/>
          <w:kern w:val="0"/>
          <w:sz w:val="32"/>
          <w:szCs w:val="32"/>
        </w:rPr>
        <w:t>（供应商认为所有需要的文件）</w:t>
      </w:r>
    </w:p>
    <w:p w:rsidR="00B87C47" w:rsidRDefault="00B87C47" w:rsidP="00B87C47">
      <w:pPr>
        <w:spacing w:line="360" w:lineRule="auto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列：设计方案</w:t>
      </w:r>
    </w:p>
    <w:p w:rsidR="00B87C47" w:rsidRDefault="00B87C47" w:rsidP="00B87C47">
      <w:pPr>
        <w:spacing w:line="360" w:lineRule="auto"/>
        <w:ind w:firstLineChars="200" w:firstLine="64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宋体" w:hAnsi="宋体" w:cs="宋体" w:hint="eastAsia"/>
          <w:kern w:val="0"/>
          <w:sz w:val="32"/>
          <w:szCs w:val="32"/>
        </w:rPr>
        <w:t>业绩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4F" w:rsidRDefault="0097554F" w:rsidP="0081433A">
      <w:r>
        <w:separator/>
      </w:r>
    </w:p>
  </w:endnote>
  <w:endnote w:type="continuationSeparator" w:id="0">
    <w:p w:rsidR="0097554F" w:rsidRDefault="0097554F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4F" w:rsidRDefault="0097554F" w:rsidP="0081433A">
      <w:r>
        <w:separator/>
      </w:r>
    </w:p>
  </w:footnote>
  <w:footnote w:type="continuationSeparator" w:id="0">
    <w:p w:rsidR="0097554F" w:rsidRDefault="0097554F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C2288"/>
    <w:rsid w:val="001D0C1F"/>
    <w:rsid w:val="002776F9"/>
    <w:rsid w:val="00277CC7"/>
    <w:rsid w:val="0029065B"/>
    <w:rsid w:val="002D63A4"/>
    <w:rsid w:val="003C78CA"/>
    <w:rsid w:val="00403F46"/>
    <w:rsid w:val="0046412E"/>
    <w:rsid w:val="004779D4"/>
    <w:rsid w:val="00485200"/>
    <w:rsid w:val="004C4021"/>
    <w:rsid w:val="00532E07"/>
    <w:rsid w:val="00570160"/>
    <w:rsid w:val="005818CD"/>
    <w:rsid w:val="005E0C23"/>
    <w:rsid w:val="00603F81"/>
    <w:rsid w:val="0064011C"/>
    <w:rsid w:val="00642123"/>
    <w:rsid w:val="006778BD"/>
    <w:rsid w:val="00696ABD"/>
    <w:rsid w:val="00791E70"/>
    <w:rsid w:val="007F562B"/>
    <w:rsid w:val="0080061E"/>
    <w:rsid w:val="0081433A"/>
    <w:rsid w:val="008564CE"/>
    <w:rsid w:val="0086313B"/>
    <w:rsid w:val="00874473"/>
    <w:rsid w:val="008A5442"/>
    <w:rsid w:val="00913D03"/>
    <w:rsid w:val="00926FA7"/>
    <w:rsid w:val="00945582"/>
    <w:rsid w:val="009540A6"/>
    <w:rsid w:val="0097554F"/>
    <w:rsid w:val="009A0565"/>
    <w:rsid w:val="009D3114"/>
    <w:rsid w:val="009E76CB"/>
    <w:rsid w:val="00A074F3"/>
    <w:rsid w:val="00A1589B"/>
    <w:rsid w:val="00A37EDD"/>
    <w:rsid w:val="00B41ABD"/>
    <w:rsid w:val="00B664D9"/>
    <w:rsid w:val="00B87C47"/>
    <w:rsid w:val="00BB30C9"/>
    <w:rsid w:val="00BE34BB"/>
    <w:rsid w:val="00C00CEA"/>
    <w:rsid w:val="00C44180"/>
    <w:rsid w:val="00C92AD6"/>
    <w:rsid w:val="00CB0F5C"/>
    <w:rsid w:val="00CD562B"/>
    <w:rsid w:val="00D3766F"/>
    <w:rsid w:val="00DB3CF3"/>
    <w:rsid w:val="00E01ACF"/>
    <w:rsid w:val="00E31786"/>
    <w:rsid w:val="00E734AF"/>
    <w:rsid w:val="00E93BFA"/>
    <w:rsid w:val="00EA47A5"/>
    <w:rsid w:val="00F0093B"/>
    <w:rsid w:val="00F466FD"/>
    <w:rsid w:val="00F54533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31</cp:revision>
  <cp:lastPrinted>2020-08-13T06:35:00Z</cp:lastPrinted>
  <dcterms:created xsi:type="dcterms:W3CDTF">2020-07-07T04:09:00Z</dcterms:created>
  <dcterms:modified xsi:type="dcterms:W3CDTF">2023-03-17T07:30:00Z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