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CE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不间断电源、蓄电池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采购需求参数</w:t>
      </w:r>
    </w:p>
    <w:p w14:paraId="17C5C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BF0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一、不间断电源（主机）</w:t>
      </w:r>
    </w:p>
    <w:p w14:paraId="02851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1. 塔式主机，三进三出纯在线双变换式产品，标称容量：40KVA。 </w:t>
      </w:r>
    </w:p>
    <w:p w14:paraId="09F32D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 支持380/400/415V、50/60Hz电网体系，输入电压范围(线电压)：138～485Vac，其中305～485Vac </w:t>
      </w:r>
    </w:p>
    <w:p w14:paraId="25310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不降额，138～305Vac线性降额。 </w:t>
      </w:r>
    </w:p>
    <w:p w14:paraId="7616D1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 输入功率因数&gt;0.99，输入谐波电流小于5%，整机效率≥95%，绿色环保，高效节能。 </w:t>
      </w:r>
    </w:p>
    <w:p w14:paraId="64FE05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 输出额定电压：380/400/415Vac，稳压精度≤±1%；输出频率不宽于（50±0.5）Hz；输出总谐波失真：100%阻性负载≤1%，100%非线性负载≤3%；输出电压不平衡度：≤3%。 </w:t>
      </w:r>
    </w:p>
    <w:p w14:paraId="58C47B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5. 过载能力：负载≤110%，60min；≤125%，10min；≤150%，1min；≧150%，立即转旁路。 </w:t>
      </w:r>
    </w:p>
    <w:p w14:paraId="7BB3C9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6. 切换时间：市电模式和电池模式相互转换：0ms，逆变模式和旁路模式相互转换时间：≤1ms，逆变模式和ECO模式相互转换时间：0ms。 </w:t>
      </w:r>
    </w:p>
    <w:p w14:paraId="6E0B7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7. 保护与告警功能：具备输出短路保护、输出过载保护、过温保护、电池低压保护、输出过欠压保护、风扇故障告警和防雷保护等功能。 </w:t>
      </w:r>
    </w:p>
    <w:p w14:paraId="2BD2E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8. 具备维修旁路开关，当有UPS维护需求时，可以通过维修旁路开关直接给负载供电。 </w:t>
      </w:r>
    </w:p>
    <w:p w14:paraId="14DE8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9. 通讯功能：标配RS232接口，并可选配RS485，USB，干节点卡，SNMP卡，继电器卡，并机组件（可实现4并机运行）等，监控系统可以针对UPS多项参数指标进行遥测、遥控。 </w:t>
      </w:r>
    </w:p>
    <w:p w14:paraId="18586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10. 电池组节数可进行±16-±20节（±192-±240VDC）设置，便于未来遭遇个别电池故障需要维护、更换时，可灵活调节电池节数的需要。 </w:t>
      </w:r>
    </w:p>
    <w:p w14:paraId="3C40E0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11.UPS单元后面板上嵌入一紧急关机（EPO）按键接口，用户可以外接EPO按键。在紧急情况下按下EPO 按键就可以紧急关机；并且具有远程紧急关机（REPO）功能。</w:t>
      </w:r>
    </w:p>
    <w:p w14:paraId="68C238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二、蓄电池</w:t>
      </w:r>
    </w:p>
    <w:p w14:paraId="15B86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1.6-GFMJ-100Ah 12V100Ah 阀控密封胶体蓄电池, 设计浮充使用寿命年10-15年（25℃)。 </w:t>
      </w:r>
    </w:p>
    <w:p w14:paraId="155BE0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胶体电解质，深放电循环。 </w:t>
      </w:r>
    </w:p>
    <w:p w14:paraId="6A9FD8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密封技术能确保极低的爬酸几率。</w:t>
      </w:r>
    </w:p>
    <w:p w14:paraId="7DBDE4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阻燃ABS壳子。 </w:t>
      </w:r>
    </w:p>
    <w:p w14:paraId="47A291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采用双面涂板技术，确保电池性能一致优越。</w:t>
      </w:r>
    </w:p>
    <w:p w14:paraId="46FC8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三、电池柜</w:t>
      </w:r>
    </w:p>
    <w:p w14:paraId="363564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可承载32节100Ah蓄电池。</w:t>
      </w:r>
    </w:p>
    <w:p w14:paraId="0448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四、电池配电箱</w:t>
      </w:r>
    </w:p>
    <w:p w14:paraId="0053A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配电箱、空开等安装所需配件。</w:t>
      </w:r>
    </w:p>
    <w:p w14:paraId="3D78E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五、主电缆</w:t>
      </w:r>
    </w:p>
    <w:p w14:paraId="60B7F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UPS输入输出电缆、3P主空开、2P空开、配电箱等安装所需配件。</w:t>
      </w:r>
    </w:p>
    <w:p w14:paraId="7FB1A9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商务需求</w:t>
      </w:r>
    </w:p>
    <w:p w14:paraId="1AEB228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售后服务</w:t>
      </w:r>
    </w:p>
    <w:p w14:paraId="03BD1B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1.1主机、蓄电池质保期不少于3年。保期内产品售后服务按国家“三包”政策执行，质保期内产生的一切费用(含“三包"范围内更换零配件、培训、维护等)均包含在本项目合同金额中。</w:t>
      </w:r>
    </w:p>
    <w:p w14:paraId="090202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1.2质保期内提供7x24小时的技术支持服务，配置专门固定的售后服务电话。接到采购人系统故障报修应30分钟内响应，如4小时内无法电话解决问题，维修人员必须在24小时之内到达现场(含节假日)，紧急情况须在接到采购人报修后8小时内到达现场维修处理，故障排除在1个工作日内，若需更长时间，成交供应商须提供备用设提出切实可行的解决方案。</w:t>
      </w:r>
    </w:p>
    <w:p w14:paraId="104DF6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1.3在质保期内，供应商对所供产品免费提供每年不少于2次(每半年巡检一次)的巡检和维护保养。当采购要求时，供应商应当提供现场技术保障服务。</w:t>
      </w:r>
    </w:p>
    <w:p w14:paraId="4320D09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包干价，包含商品到达采购人指定位置并能正常使用所需的一切费用，包括但不限于商品购置费、包装费、运输费、装卸费、保险费、安装调试费、技术服务费、培训费以及保修费、税费等。需免费配送安装到县（市）区指定地点。</w:t>
      </w:r>
    </w:p>
    <w:p w14:paraId="371D5C4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现场培训:在产品安装完成后，供应商必须提供相应的现场培训，内容涉及日常的运行、维护。</w:t>
      </w:r>
    </w:p>
    <w:p w14:paraId="274A180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供货时主机需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提供原厂ISO9001，ISO14001，ISO27001，ISO45001体系认证，售后服务5星认证。</w:t>
      </w:r>
    </w:p>
    <w:p w14:paraId="1D5172D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供货时主机需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提供UPS产品CE认证，UPS控制软件著作权证书，UPS控制软件著作权证书，UPS抗震认证证书、抗震检测报告，UPS泰尔认证证书、同系列产品检测报告，节能证书。</w:t>
      </w:r>
    </w:p>
    <w:p w14:paraId="0B8C964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蓄电池制造商响应国家环保节能要求，需获得能源管理体系认证（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供货时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提供证书复印件，原件备查）。</w:t>
      </w:r>
    </w:p>
    <w:p w14:paraId="06080F0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蓄电池质量要求：生产厂家具有获得中国铅酸蓄电池行业质量AAA级企业或质量星级企业（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供货时需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提供证书复印件，原件备查）</w:t>
      </w:r>
    </w:p>
    <w:p w14:paraId="027E498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为保证蓄电池为原厂正品，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供货时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需提供产品制造商针对本项目的授权及三年售后服务承诺函。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1F0FC"/>
    <w:multiLevelType w:val="singleLevel"/>
    <w:tmpl w:val="B311F0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EEB199"/>
    <w:multiLevelType w:val="singleLevel"/>
    <w:tmpl w:val="C0EEB1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040240F"/>
    <w:multiLevelType w:val="singleLevel"/>
    <w:tmpl w:val="D040240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0EFB"/>
    <w:rsid w:val="010D29B1"/>
    <w:rsid w:val="149C7D29"/>
    <w:rsid w:val="22C02C57"/>
    <w:rsid w:val="24B84D33"/>
    <w:rsid w:val="280169C8"/>
    <w:rsid w:val="50A90BCC"/>
    <w:rsid w:val="5FC666F2"/>
    <w:rsid w:val="70265A56"/>
    <w:rsid w:val="72550C12"/>
    <w:rsid w:val="75E34BB1"/>
    <w:rsid w:val="7A50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1447</Words>
  <Characters>1694</Characters>
  <Lines>0</Lines>
  <Paragraphs>0</Paragraphs>
  <TotalTime>3</TotalTime>
  <ScaleCrop>false</ScaleCrop>
  <LinksUpToDate>false</LinksUpToDate>
  <CharactersWithSpaces>1723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2025-10-14T03:18:00Z</dcterms:created>
  <dc:creator>成长</dc:creator>
  <cp:lastModifiedBy>艳阳高照</cp:lastModifiedBy>
  <cp:lastPrinted>2025-10-15T02:32:00Z</cp:lastPrinted>
  <dcterms:modified xsi:type="dcterms:W3CDTF">2025-10-17T06:47:07Z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438D46A8F4E24CB4B37D8481D12BA9AD_11</vt:lpwstr>
  </property>
  <property fmtid="{D5CDD505-2E9C-101B-9397-08002B2CF9AE}" pid="4" name="KSOTemplateDocerSaveRecord">
    <vt:lpwstr>eyJoZGlkIjoiYjNiNTg5OTFhYWI3OGY4ODk5MDA0NjJlMmQyNzYzZGIiLCJ1c2VySWQiOiIzNjc0NzAxNDMifQ==</vt:lpwstr>
  </property>
</Properties>
</file>