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E268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F3642E4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</w:p>
    <w:p w14:paraId="0BFE7547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赣州市中心血站</w:t>
      </w:r>
      <w:r>
        <w:rPr>
          <w:rFonts w:ascii="方正小标宋简体" w:hAnsi="方正小标宋简体" w:eastAsia="方正小标宋简体"/>
          <w:sz w:val="44"/>
          <w:szCs w:val="44"/>
        </w:rPr>
        <w:t>2026年1月</w:t>
      </w:r>
    </w:p>
    <w:p w14:paraId="1502CFD7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《赣州市无偿献血条例》</w:t>
      </w:r>
    </w:p>
    <w:p w14:paraId="205F914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全域宣传方案</w:t>
      </w:r>
    </w:p>
    <w:p w14:paraId="0D54200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F5DE6A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宣传</w:t>
      </w:r>
      <w:r>
        <w:rPr>
          <w:rFonts w:ascii="黑体" w:hAnsi="黑体" w:eastAsia="黑体"/>
          <w:sz w:val="32"/>
          <w:szCs w:val="32"/>
        </w:rPr>
        <w:t>背景</w:t>
      </w:r>
    </w:p>
    <w:p w14:paraId="0708EF6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2026年1月1日，《赣州市献血条例》正式实施。为抓住这一关键宣传节点，全面提升条例知晓率与社会认同感，推动无偿献血公益事业发展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本方案聚焦“虔城热血”公益品牌，集中资源在1月开展全域整合宣传，实现《条例》内容广泛覆盖、政策知晓度显著提升、品牌形象初步建立的目标。</w:t>
      </w:r>
    </w:p>
    <w:p w14:paraId="7CD4DFF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二、核心策略 </w:t>
      </w:r>
    </w:p>
    <w:p w14:paraId="4CFF07F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围绕“虔城热血”品牌，以“启动即高潮、线上联动线下、内容统一发声”为原则，通过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官方媒体权威解读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户外场景高频触达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社交平台情感渗透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的传播模式，在1月形成集中式、沉浸式宣传声势，为全年公益传播奠定基础。</w:t>
      </w:r>
    </w:p>
    <w:p w14:paraId="37E851A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三、主要内容</w:t>
      </w:r>
    </w:p>
    <w:p w14:paraId="6690508C">
      <w:pPr>
        <w:spacing w:line="56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 xml:space="preserve">（一）线上权威传播矩阵 </w:t>
      </w:r>
    </w:p>
    <w:p w14:paraId="496EFA81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1.官方媒体发布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在“赣州发布”“赣南红新闻”“赣州广播电视台”微信公众号及视频号同步发布《条例》解读、政策图解、启动宣传片等内容，总发布量不少于10条，其中头条推送不低于6条。</w:t>
      </w:r>
      <w:r>
        <w:rPr>
          <w:rFonts w:hint="eastAsia" w:ascii="仿宋" w:hAnsi="仿宋" w:eastAsia="仿宋"/>
          <w:sz w:val="32"/>
          <w:szCs w:val="32"/>
        </w:rPr>
        <w:t>协调各县（市、区）官号转发发布。</w:t>
      </w:r>
    </w:p>
    <w:p w14:paraId="418CF311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</w:t>
      </w:r>
      <w:r>
        <w:rPr>
          <w:rFonts w:hint="eastAsia" w:ascii="仿宋" w:hAnsi="仿宋" w:eastAsia="仿宋"/>
          <w:b/>
          <w:bCs/>
          <w:sz w:val="32"/>
          <w:szCs w:val="32"/>
        </w:rPr>
        <w:t>政务新闻</w:t>
      </w:r>
      <w:r>
        <w:rPr>
          <w:rFonts w:ascii="仿宋" w:hAnsi="仿宋" w:eastAsia="仿宋"/>
          <w:b/>
          <w:bCs/>
          <w:sz w:val="32"/>
          <w:szCs w:val="32"/>
        </w:rPr>
        <w:t>客户端覆盖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依托“赣南红”客户端开展为期30天的开机屏宣传，并持续发布相关图文及视频内容。  </w:t>
      </w:r>
    </w:p>
    <w:p w14:paraId="0B4BB61B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3.社交平台联动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</w:rPr>
        <w:t>赣州本土</w:t>
      </w:r>
      <w:r>
        <w:rPr>
          <w:rFonts w:ascii="仿宋" w:hAnsi="仿宋" w:eastAsia="仿宋"/>
          <w:sz w:val="32"/>
          <w:szCs w:val="32"/>
        </w:rPr>
        <w:t>抖音头部达人参与话题共创，形成政策解读与情感故事相结合的传播内容。</w:t>
      </w:r>
    </w:p>
    <w:p w14:paraId="7295DA36">
      <w:pPr>
        <w:spacing w:line="56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（二）线下场景覆盖</w:t>
      </w:r>
    </w:p>
    <w:p w14:paraId="1049EBEB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</w:t>
      </w:r>
      <w:r>
        <w:rPr>
          <w:rFonts w:ascii="仿宋" w:hAnsi="仿宋" w:eastAsia="仿宋"/>
          <w:b/>
          <w:bCs/>
          <w:sz w:val="32"/>
          <w:szCs w:val="32"/>
        </w:rPr>
        <w:t>.核心商圈户外大屏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在赣州西站、赣州火车站、步步高购物中心、招商花园城、经开万达广场、君尚购物中心等10处人流密集的商圈及交通枢纽LED大屏，全天候滚动播放宣传视频与主题海报，持续1个月，形成城市视觉焦点。</w:t>
      </w:r>
    </w:p>
    <w:p w14:paraId="1167AF84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.交通动线立体覆盖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在赣南高架、迎宾大道、东江源大道等主要路段设置100杆高架桥灯箱广告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在20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重点枢纽公交站台投放海报</w:t>
      </w:r>
      <w:r>
        <w:rPr>
          <w:rFonts w:hint="eastAsia" w:ascii="仿宋" w:hAnsi="仿宋" w:eastAsia="仿宋"/>
          <w:sz w:val="32"/>
          <w:szCs w:val="32"/>
        </w:rPr>
        <w:t>，同时</w:t>
      </w:r>
      <w:r>
        <w:rPr>
          <w:rFonts w:ascii="仿宋" w:hAnsi="仿宋" w:eastAsia="仿宋"/>
          <w:sz w:val="32"/>
          <w:szCs w:val="32"/>
        </w:rPr>
        <w:t>覆盖</w:t>
      </w:r>
      <w:r>
        <w:rPr>
          <w:rFonts w:hint="eastAsia" w:ascii="仿宋" w:hAnsi="仿宋" w:eastAsia="仿宋"/>
          <w:sz w:val="32"/>
          <w:szCs w:val="32"/>
        </w:rPr>
        <w:t>赣州市图书馆、公务员小区、赣州市气象局等8</w:t>
      </w:r>
      <w:r>
        <w:rPr>
          <w:rFonts w:ascii="仿宋" w:hAnsi="仿宋" w:eastAsia="仿宋"/>
          <w:sz w:val="32"/>
          <w:szCs w:val="32"/>
        </w:rPr>
        <w:t>5处停车场道闸，精准触达驾车人群。</w:t>
      </w:r>
    </w:p>
    <w:p w14:paraId="57CD7578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.社区生活高频渗透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在中心城区中海、恒大等</w:t>
      </w:r>
      <w:r>
        <w:rPr>
          <w:rFonts w:hint="eastAsia" w:ascii="仿宋" w:hAnsi="仿宋" w:eastAsia="仿宋"/>
          <w:sz w:val="32"/>
          <w:szCs w:val="32"/>
        </w:rPr>
        <w:t>品牌社区</w:t>
      </w:r>
      <w:r>
        <w:rPr>
          <w:rFonts w:ascii="仿宋" w:hAnsi="仿宋" w:eastAsia="仿宋"/>
          <w:sz w:val="32"/>
          <w:szCs w:val="32"/>
        </w:rPr>
        <w:t>的350部电梯内投放公益广告，覆盖居民每日出入必经场景，实现宣传内容进入家庭、融入日常。</w:t>
      </w:r>
    </w:p>
    <w:p w14:paraId="4A6B7084">
      <w:pPr>
        <w:spacing w:line="56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 xml:space="preserve">（三）“虔城热血”品牌贯穿  </w:t>
      </w:r>
    </w:p>
    <w:p w14:paraId="16C855B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所有宣传物料均统一使用“虔城热血”品牌标识与主视觉，传递</w:t>
      </w:r>
      <w:r>
        <w:rPr>
          <w:rFonts w:hint="eastAsia" w:ascii="仿宋" w:hAnsi="仿宋" w:eastAsia="仿宋"/>
          <w:sz w:val="32"/>
          <w:szCs w:val="32"/>
        </w:rPr>
        <w:t>解读条例相关内容，</w:t>
      </w:r>
      <w:r>
        <w:rPr>
          <w:rFonts w:ascii="仿宋" w:hAnsi="仿宋" w:eastAsia="仿宋"/>
          <w:sz w:val="32"/>
          <w:szCs w:val="32"/>
        </w:rPr>
        <w:t>强化品牌识别与情感认同。</w:t>
      </w:r>
    </w:p>
    <w:p w14:paraId="5256181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预期效果</w:t>
      </w:r>
    </w:p>
    <w:p w14:paraId="2DDE764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通过本次集中宣传，预计可实现全网曝光量超</w:t>
      </w:r>
      <w:r>
        <w:rPr>
          <w:rFonts w:hint="eastAsia" w:ascii="仿宋" w:hAnsi="仿宋" w:eastAsia="仿宋"/>
          <w:sz w:val="32"/>
          <w:szCs w:val="32"/>
        </w:rPr>
        <w:t>百</w:t>
      </w:r>
      <w:r>
        <w:rPr>
          <w:rFonts w:ascii="仿宋" w:hAnsi="仿宋" w:eastAsia="仿宋"/>
          <w:sz w:val="32"/>
          <w:szCs w:val="32"/>
        </w:rPr>
        <w:t>万次，线下场景触达人群超百万人次，初步建立“虔城热血”公益品牌认知，为全年无偿献血宣传与动员工作奠定坚实基础。</w:t>
      </w:r>
    </w:p>
    <w:p w14:paraId="371719A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、项目</w:t>
      </w:r>
      <w:r>
        <w:rPr>
          <w:rFonts w:hint="eastAsia" w:ascii="黑体" w:hAnsi="黑体" w:eastAsia="黑体"/>
          <w:sz w:val="32"/>
          <w:szCs w:val="32"/>
          <w:lang w:eastAsia="zh-CN"/>
        </w:rPr>
        <w:t>细则</w:t>
      </w:r>
    </w:p>
    <w:tbl>
      <w:tblPr>
        <w:tblStyle w:val="6"/>
        <w:tblW w:w="10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54"/>
        <w:gridCol w:w="1121"/>
        <w:gridCol w:w="5826"/>
      </w:tblGrid>
      <w:tr w14:paraId="0FE5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198097">
            <w:pPr>
              <w:spacing w:line="240" w:lineRule="atLeast"/>
              <w:jc w:val="center"/>
              <w:rPr>
                <w:rFonts w:hint="eastAsia" w:ascii="黑体" w:hAnsi="黑体" w:eastAsia="黑体" w:cs="仿宋"/>
                <w:color w:val="000000"/>
              </w:rPr>
            </w:pPr>
            <w:r>
              <w:rPr>
                <w:rFonts w:hint="eastAsia" w:ascii="黑体" w:hAnsi="黑体" w:eastAsia="黑体" w:cs="仿宋"/>
                <w:color w:val="000000"/>
              </w:rPr>
              <w:t>宣传</w:t>
            </w:r>
          </w:p>
          <w:p w14:paraId="2FDE2B23">
            <w:pPr>
              <w:spacing w:line="240" w:lineRule="atLeast"/>
              <w:jc w:val="center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</w:rPr>
              <w:t>类目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929B96D">
            <w:pPr>
              <w:spacing w:line="240" w:lineRule="atLeast"/>
              <w:jc w:val="center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细则</w:t>
            </w:r>
          </w:p>
        </w:tc>
        <w:tc>
          <w:tcPr>
            <w:tcW w:w="1121" w:type="dxa"/>
            <w:vAlign w:val="center"/>
          </w:tcPr>
          <w:p w14:paraId="6FEC625F">
            <w:pPr>
              <w:spacing w:line="240" w:lineRule="atLeast"/>
              <w:jc w:val="center"/>
              <w:rPr>
                <w:rFonts w:hint="eastAsia" w:ascii="黑体" w:hAnsi="黑体" w:eastAsia="黑体" w:cs="仿宋"/>
                <w:color w:val="000000"/>
              </w:rPr>
            </w:pPr>
            <w:r>
              <w:rPr>
                <w:rFonts w:hint="eastAsia" w:ascii="黑体" w:hAnsi="黑体" w:eastAsia="黑体" w:cs="仿宋"/>
                <w:color w:val="000000"/>
              </w:rPr>
              <w:t>预算</w:t>
            </w:r>
          </w:p>
          <w:p w14:paraId="50BB7106">
            <w:pPr>
              <w:spacing w:line="240" w:lineRule="atLeast"/>
              <w:jc w:val="center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</w:rPr>
              <w:t>（万元）</w:t>
            </w:r>
          </w:p>
        </w:tc>
        <w:tc>
          <w:tcPr>
            <w:tcW w:w="5826" w:type="dxa"/>
            <w:shd w:val="clear" w:color="auto" w:fill="auto"/>
            <w:vAlign w:val="center"/>
          </w:tcPr>
          <w:p w14:paraId="41EBD8B5">
            <w:pPr>
              <w:spacing w:line="240" w:lineRule="atLeast"/>
              <w:jc w:val="center"/>
              <w:rPr>
                <w:rFonts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说明</w:t>
            </w:r>
          </w:p>
        </w:tc>
      </w:tr>
      <w:tr w14:paraId="1398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F8BDB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官方媒体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1940455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  <w:sz w:val="24"/>
              </w:rPr>
              <w:t>市级官方媒体发布</w:t>
            </w:r>
          </w:p>
          <w:p w14:paraId="7676F057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  <w:sz w:val="24"/>
              </w:rPr>
              <w:t>（投放时长：1个月内）</w:t>
            </w:r>
          </w:p>
        </w:tc>
        <w:tc>
          <w:tcPr>
            <w:tcW w:w="1121" w:type="dxa"/>
            <w:vAlign w:val="center"/>
          </w:tcPr>
          <w:p w14:paraId="11E84A8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  <w:p w14:paraId="4BEF340A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32AC35FB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赣州发布微信公众号头条2条</w:t>
            </w:r>
          </w:p>
          <w:p w14:paraId="139FA991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赣南红新闻微信公众号头条2条</w:t>
            </w:r>
          </w:p>
          <w:p w14:paraId="6F38C8CF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赣州广播电视台微信公众号头条2条</w:t>
            </w:r>
          </w:p>
          <w:p w14:paraId="707CA2AF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赣南红新闻视频号2条</w:t>
            </w:r>
          </w:p>
          <w:p w14:paraId="7D419774">
            <w:pPr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赣南红客户端开机屏3</w:t>
            </w:r>
            <w:r>
              <w:rPr>
                <w:rFonts w:ascii="仿宋_GB2312" w:hAnsi="仿宋_GB2312" w:eastAsia="仿宋_GB2312" w:cs="仿宋"/>
                <w:color w:val="000000"/>
              </w:rPr>
              <w:t>0</w:t>
            </w:r>
            <w:r>
              <w:rPr>
                <w:rFonts w:hint="eastAsia" w:ascii="仿宋_GB2312" w:hAnsi="仿宋_GB2312" w:eastAsia="仿宋_GB2312" w:cs="仿宋"/>
                <w:color w:val="000000"/>
              </w:rPr>
              <w:t>天</w:t>
            </w:r>
          </w:p>
          <w:p w14:paraId="585C2990"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赣南红客户端不限制</w:t>
            </w:r>
          </w:p>
          <w:p w14:paraId="75EB33DD">
            <w:pPr>
              <w:jc w:val="center"/>
              <w:rPr>
                <w:rFonts w:hint="eastAsia"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赣州广播电视台视频号不限制</w:t>
            </w:r>
          </w:p>
          <w:p w14:paraId="57D2EC4C"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协调各县（市、区）官号转发</w:t>
            </w:r>
          </w:p>
          <w:p w14:paraId="62B34CDB"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（备注：通稿内容由主办方提供）</w:t>
            </w:r>
          </w:p>
        </w:tc>
      </w:tr>
      <w:tr w14:paraId="33DA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02E2A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抖音达人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6ABF249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  <w:sz w:val="24"/>
                <w:lang w:val="en-US" w:eastAsia="zh-CN"/>
              </w:rPr>
              <w:t>麦子玩转江西</w:t>
            </w:r>
          </w:p>
        </w:tc>
        <w:tc>
          <w:tcPr>
            <w:tcW w:w="1121" w:type="dxa"/>
            <w:vAlign w:val="center"/>
          </w:tcPr>
          <w:p w14:paraId="18649FF9">
            <w:pPr>
              <w:spacing w:line="240" w:lineRule="atLeast"/>
              <w:jc w:val="center"/>
              <w:rPr>
                <w:rFonts w:hint="default" w:ascii="仿宋_GB2312" w:hAnsi="仿宋_GB2312" w:eastAsia="仿宋_GB2312" w:cs="仿宋"/>
                <w:color w:val="000000"/>
                <w:lang w:val="en-US" w:eastAsia="zh-CN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720E90EE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b w:val="0"/>
                <w:color w:val="000000"/>
                <w:sz w:val="24"/>
                <w:szCs w:val="24"/>
                <w:lang w:val="en-US" w:eastAsia="zh-CN"/>
              </w:rPr>
              <w:t>由</w:t>
            </w: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  <w:szCs w:val="24"/>
              </w:rPr>
              <w:t>单位发函邀约</w:t>
            </w:r>
          </w:p>
        </w:tc>
      </w:tr>
      <w:tr w14:paraId="0A48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701642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高架桥灯箱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65EE651">
            <w:pPr>
              <w:spacing w:line="240" w:lineRule="atLeast"/>
              <w:jc w:val="center"/>
              <w:rPr>
                <w:rFonts w:hint="default" w:ascii="仿宋_GB2312" w:hAnsi="仿宋_GB2312" w:eastAsia="仿宋_GB2312"/>
                <w:b/>
                <w:bCs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100</w:t>
            </w: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杆</w:t>
            </w:r>
          </w:p>
        </w:tc>
        <w:tc>
          <w:tcPr>
            <w:tcW w:w="1121" w:type="dxa"/>
            <w:vAlign w:val="center"/>
          </w:tcPr>
          <w:p w14:paraId="21B68619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72432A4C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赣南高架中创段4</w:t>
            </w:r>
            <w:r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</w:rPr>
              <w:t>5</w:t>
            </w: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杆</w:t>
            </w:r>
          </w:p>
          <w:p w14:paraId="15BA8ED0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赣南大道双交立交2</w:t>
            </w:r>
            <w:r>
              <w:rPr>
                <w:rFonts w:hint="default" w:ascii="仿宋_GB2312" w:hAnsi="仿宋_GB2312" w:eastAsia="仿宋_GB2312" w:cs="仿宋"/>
                <w:b w:val="0"/>
                <w:bCs/>
                <w:color w:val="000000"/>
                <w:sz w:val="24"/>
              </w:rPr>
              <w:t>5</w:t>
            </w: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杆</w:t>
            </w:r>
          </w:p>
          <w:p w14:paraId="310575F0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迎宾大道快速路1</w:t>
            </w:r>
            <w:r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</w:rPr>
              <w:t>5</w:t>
            </w: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杆</w:t>
            </w:r>
          </w:p>
          <w:p w14:paraId="398A50C1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东江源大道灯杆旗1</w:t>
            </w:r>
            <w:r>
              <w:rPr>
                <w:rFonts w:ascii="仿宋_GB2312" w:hAnsi="仿宋_GB2312" w:eastAsia="仿宋_GB2312" w:cs="仿宋"/>
                <w:color w:val="000000"/>
              </w:rPr>
              <w:t>5</w:t>
            </w:r>
            <w:r>
              <w:rPr>
                <w:rFonts w:hint="eastAsia" w:ascii="仿宋_GB2312" w:hAnsi="仿宋_GB2312" w:eastAsia="仿宋_GB2312" w:cs="仿宋"/>
                <w:color w:val="000000"/>
              </w:rPr>
              <w:t>杆</w:t>
            </w:r>
          </w:p>
        </w:tc>
      </w:tr>
      <w:tr w14:paraId="1796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8A173B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户外LED大屏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DA9FA4A">
            <w:pPr>
              <w:spacing w:line="240" w:lineRule="atLeast"/>
              <w:jc w:val="center"/>
              <w:rPr>
                <w:rFonts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0</w:t>
            </w: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屏</w:t>
            </w:r>
          </w:p>
          <w:p w14:paraId="5344B708">
            <w:pPr>
              <w:spacing w:line="240" w:lineRule="atLeast"/>
              <w:jc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ascii="仿宋_GB2312" w:hAnsi="仿宋_GB2312" w:eastAsia="仿宋_GB2312"/>
                <w:b/>
                <w:bCs/>
              </w:rPr>
              <w:t>（</w:t>
            </w:r>
            <w:r>
              <w:rPr>
                <w:rFonts w:hint="eastAsia" w:ascii="仿宋_GB2312" w:hAnsi="仿宋_GB2312" w:eastAsia="仿宋_GB2312"/>
                <w:b/>
                <w:bCs/>
              </w:rPr>
              <w:t>投放时长：1个月</w:t>
            </w:r>
            <w:r>
              <w:rPr>
                <w:rFonts w:ascii="仿宋_GB2312" w:hAnsi="仿宋_GB2312" w:eastAsia="仿宋_GB2312"/>
                <w:b/>
                <w:bCs/>
              </w:rPr>
              <w:t>）</w:t>
            </w:r>
          </w:p>
          <w:p w14:paraId="2ECFCA06">
            <w:pPr>
              <w:spacing w:line="240" w:lineRule="atLeast"/>
              <w:jc w:val="center"/>
              <w:rPr>
                <w:rFonts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5～8分钟轮播一次</w:t>
            </w:r>
          </w:p>
          <w:p w14:paraId="3CF3CA24">
            <w:pPr>
              <w:spacing w:line="240" w:lineRule="atLeast"/>
              <w:jc w:val="center"/>
              <w:rPr>
                <w:rFonts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12个小时的播160-200次</w:t>
            </w:r>
          </w:p>
        </w:tc>
        <w:tc>
          <w:tcPr>
            <w:tcW w:w="1121" w:type="dxa"/>
            <w:vAlign w:val="center"/>
          </w:tcPr>
          <w:p w14:paraId="6F9E9813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323CF84E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赣州西站LED屏幕（3屏）</w:t>
            </w:r>
          </w:p>
          <w:p w14:paraId="680E9549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步步高购物中心LED屏幕（1屏）</w:t>
            </w:r>
          </w:p>
          <w:p w14:paraId="12820044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招商花园城九方屏幕（1屏）</w:t>
            </w:r>
          </w:p>
          <w:p w14:paraId="2050F604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color w:val="000000"/>
                <w:sz w:val="24"/>
              </w:rPr>
              <w:t>经开万达广场LED屏幕（2屏）</w:t>
            </w:r>
          </w:p>
          <w:p w14:paraId="5CFAAB9A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</w:rPr>
            </w:pPr>
            <w:r>
              <w:rPr>
                <w:rFonts w:ascii="仿宋_GB2312" w:hAnsi="仿宋_GB2312" w:eastAsia="仿宋_GB2312" w:cs="仿宋"/>
                <w:b w:val="0"/>
                <w:bCs/>
                <w:color w:val="000000"/>
                <w:sz w:val="24"/>
              </w:rPr>
              <w:t>君尚购物中心LED屏幕（3屏）</w:t>
            </w:r>
          </w:p>
        </w:tc>
      </w:tr>
      <w:tr w14:paraId="1119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4E230C1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电梯广告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D86FEA4">
            <w:pPr>
              <w:spacing w:line="240" w:lineRule="atLeast"/>
              <w:jc w:val="center"/>
              <w:rPr>
                <w:rFonts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360</w:t>
            </w: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块</w:t>
            </w:r>
          </w:p>
          <w:p w14:paraId="5E27FB68">
            <w:pPr>
              <w:spacing w:line="240" w:lineRule="atLeast"/>
              <w:jc w:val="center"/>
              <w:rPr>
                <w:rFonts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7</w:t>
            </w: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：</w:t>
            </w: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 xml:space="preserve">00-22：30  </w:t>
            </w:r>
          </w:p>
          <w:p w14:paraId="44272F66">
            <w:pPr>
              <w:spacing w:line="240" w:lineRule="atLeast"/>
              <w:jc w:val="center"/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每日</w:t>
            </w: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300次以上</w:t>
            </w:r>
          </w:p>
        </w:tc>
        <w:tc>
          <w:tcPr>
            <w:tcW w:w="1121" w:type="dxa"/>
            <w:vAlign w:val="center"/>
          </w:tcPr>
          <w:p w14:paraId="2E52355F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22D644C5">
            <w:pPr>
              <w:spacing w:line="240" w:lineRule="atLeast"/>
              <w:jc w:val="center"/>
              <w:rPr>
                <w:rFonts w:hint="eastAsia"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见附件1</w:t>
            </w:r>
          </w:p>
        </w:tc>
      </w:tr>
      <w:tr w14:paraId="2893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88BFFA8">
            <w:pPr>
              <w:spacing w:line="240" w:lineRule="atLeast"/>
              <w:jc w:val="center"/>
              <w:rPr>
                <w:rFonts w:hint="eastAsia"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道闸广告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AE631A9">
            <w:pPr>
              <w:spacing w:line="240" w:lineRule="atLeast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8</w:t>
            </w: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5</w:t>
            </w: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块</w:t>
            </w:r>
          </w:p>
        </w:tc>
        <w:tc>
          <w:tcPr>
            <w:tcW w:w="1121" w:type="dxa"/>
            <w:vAlign w:val="center"/>
          </w:tcPr>
          <w:p w14:paraId="1C0C1A9B">
            <w:pPr>
              <w:pStyle w:val="3"/>
              <w:spacing w:before="0" w:beforeAutospacing="0" w:after="0" w:afterAutospacing="0" w:line="240" w:lineRule="atLeast"/>
              <w:jc w:val="center"/>
              <w:rPr>
                <w:rFonts w:hint="default" w:ascii="仿宋_GB2312" w:hAnsi="仿宋_GB2312" w:eastAsia="仿宋_GB2312" w:cs="仿宋"/>
                <w:b w:val="0"/>
                <w:color w:val="000000"/>
                <w:sz w:val="24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176569AD">
            <w:pPr>
              <w:jc w:val="center"/>
              <w:rPr>
                <w:rFonts w:ascii="仿宋_GB2312" w:hAns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</w:rPr>
              <w:t>见附件2</w:t>
            </w:r>
          </w:p>
        </w:tc>
      </w:tr>
      <w:tr w14:paraId="6167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1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69C042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公交广告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4306D81">
            <w:pPr>
              <w:spacing w:line="240" w:lineRule="atLeast"/>
              <w:jc w:val="center"/>
              <w:rPr>
                <w:rFonts w:ascii="仿宋_GB2312" w:hAnsi="仿宋_GB2312" w:eastAsia="仿宋_GB2312" w:cs="仿宋"/>
                <w:b/>
                <w:bCs/>
                <w:color w:val="000000"/>
              </w:rPr>
            </w:pPr>
            <w:r>
              <w:rPr>
                <w:rFonts w:ascii="仿宋_GB2312" w:hAnsi="仿宋_GB2312" w:eastAsia="仿宋_GB2312" w:cs="仿宋"/>
                <w:b/>
                <w:bCs/>
                <w:color w:val="000000"/>
              </w:rPr>
              <w:t>20</w:t>
            </w:r>
            <w:r>
              <w:rPr>
                <w:rFonts w:hint="eastAsia" w:ascii="仿宋_GB2312" w:hAnsi="仿宋_GB2312" w:eastAsia="仿宋_GB2312" w:cs="仿宋"/>
                <w:b/>
                <w:bCs/>
                <w:color w:val="000000"/>
              </w:rPr>
              <w:t>块</w:t>
            </w:r>
          </w:p>
        </w:tc>
        <w:tc>
          <w:tcPr>
            <w:tcW w:w="1121" w:type="dxa"/>
            <w:vAlign w:val="center"/>
          </w:tcPr>
          <w:p w14:paraId="70E5BDBC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5C9B56FB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章江新区兴国路市政中心南门</w:t>
            </w:r>
          </w:p>
          <w:p w14:paraId="09B4D8CB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章江新区长征大道市政中心</w:t>
            </w:r>
          </w:p>
          <w:p w14:paraId="08D95223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章江新区瑞金路黄金广场</w:t>
            </w:r>
          </w:p>
          <w:p w14:paraId="1CF27FFD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章江新区瑞金路黄金广场（对面）</w:t>
            </w:r>
          </w:p>
          <w:p w14:paraId="1E60A0D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章江新区新赣州大道万象城</w:t>
            </w:r>
          </w:p>
          <w:p w14:paraId="4C65ABE4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章江新区红都大道叶坪路小学</w:t>
            </w:r>
          </w:p>
          <w:p w14:paraId="35F9D4CE">
            <w:pPr>
              <w:spacing w:line="240" w:lineRule="atLeast"/>
              <w:jc w:val="center"/>
              <w:rPr>
                <w:rFonts w:hint="eastAsia"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章江新区文武坝路章江中学北门</w:t>
            </w:r>
          </w:p>
          <w:p w14:paraId="18AF6B05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老城区文清路百货大楼</w:t>
            </w:r>
          </w:p>
          <w:p w14:paraId="5F353E99">
            <w:pPr>
              <w:spacing w:line="240" w:lineRule="atLeast"/>
              <w:jc w:val="center"/>
              <w:rPr>
                <w:rFonts w:hint="eastAsia"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老城区西郊路阳明小学</w:t>
            </w:r>
          </w:p>
          <w:p w14:paraId="5D9A2B86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老城区红旗大道北侧理工大学</w:t>
            </w:r>
          </w:p>
          <w:p w14:paraId="7E84ADF6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老城区红旗大道南侧理工大学（对面）</w:t>
            </w:r>
          </w:p>
          <w:p w14:paraId="4BCF3B67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老城区红旗大道南侧师院科技学院</w:t>
            </w:r>
          </w:p>
          <w:p w14:paraId="1E5D15B4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老城区红旗大道北侧师院科技学院（对面）</w:t>
            </w:r>
          </w:p>
          <w:p w14:paraId="74BBEAC6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开发区金岭路理工大学西门</w:t>
            </w:r>
          </w:p>
          <w:p w14:paraId="615069C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开发区华坚路开发区管委会</w:t>
            </w:r>
          </w:p>
          <w:p w14:paraId="107BB0E9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开发区华鑫路天骄小学</w:t>
            </w:r>
          </w:p>
          <w:p w14:paraId="1E0545FD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开发区金潭大道海欣药业</w:t>
            </w:r>
          </w:p>
          <w:p w14:paraId="082F5391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蓉江新区滨江一路赣南医学院</w:t>
            </w:r>
          </w:p>
          <w:p w14:paraId="0C8294C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蓉江新区滨江一路师院附小</w:t>
            </w:r>
          </w:p>
          <w:p w14:paraId="576539D1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新能源汽车城赣南技术学院</w:t>
            </w:r>
          </w:p>
        </w:tc>
      </w:tr>
      <w:tr w14:paraId="0E67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65606F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视觉优化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5315E56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海报设计优化</w:t>
            </w:r>
          </w:p>
        </w:tc>
        <w:tc>
          <w:tcPr>
            <w:tcW w:w="1121" w:type="dxa"/>
            <w:vAlign w:val="center"/>
          </w:tcPr>
          <w:p w14:paraId="11FCE52F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</w:p>
        </w:tc>
        <w:tc>
          <w:tcPr>
            <w:tcW w:w="5826" w:type="dxa"/>
            <w:shd w:val="clear" w:color="auto" w:fill="auto"/>
            <w:vAlign w:val="center"/>
          </w:tcPr>
          <w:p w14:paraId="1E19C5FD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所有对外宣发海报提供设计优化</w:t>
            </w:r>
          </w:p>
          <w:p w14:paraId="2DF0EAAE">
            <w:pPr>
              <w:spacing w:line="240" w:lineRule="atLeast"/>
              <w:jc w:val="center"/>
              <w:rPr>
                <w:rFonts w:ascii="仿宋_GB2312" w:hAnsi="仿宋_GB2312" w:eastAsia="仿宋_GB2312" w:cs="仿宋"/>
                <w:color w:val="000000"/>
              </w:rPr>
            </w:pPr>
            <w:r>
              <w:rPr>
                <w:rFonts w:hint="eastAsia" w:ascii="仿宋_GB2312" w:hAnsi="仿宋_GB2312" w:eastAsia="仿宋_GB2312" w:cs="仿宋"/>
                <w:color w:val="000000"/>
              </w:rPr>
              <w:t>（源视觉材料由主办方提供）</w:t>
            </w:r>
          </w:p>
        </w:tc>
      </w:tr>
    </w:tbl>
    <w:p w14:paraId="4C14AB7E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265D10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电梯广告具体分布表</w:t>
      </w:r>
    </w:p>
    <w:p w14:paraId="11171C8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道闸广告具体分布表</w:t>
      </w:r>
    </w:p>
    <w:p w14:paraId="476AACD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11BEC50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6A7E562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1F6D1FDC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电梯广告具体分布表</w:t>
      </w:r>
    </w:p>
    <w:p w14:paraId="2FB5A9BC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7"/>
        <w:tblW w:w="9506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380"/>
        <w:gridCol w:w="900"/>
        <w:gridCol w:w="1399"/>
        <w:gridCol w:w="992"/>
        <w:gridCol w:w="709"/>
        <w:gridCol w:w="1842"/>
      </w:tblGrid>
      <w:tr w14:paraId="5EB3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84" w:type="dxa"/>
            <w:vAlign w:val="center"/>
          </w:tcPr>
          <w:p w14:paraId="3FA1DC61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楼盘名称</w:t>
            </w:r>
          </w:p>
        </w:tc>
        <w:tc>
          <w:tcPr>
            <w:tcW w:w="1380" w:type="dxa"/>
            <w:noWrap/>
            <w:vAlign w:val="center"/>
          </w:tcPr>
          <w:p w14:paraId="3F904A95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项目属性</w:t>
            </w:r>
          </w:p>
        </w:tc>
        <w:tc>
          <w:tcPr>
            <w:tcW w:w="900" w:type="dxa"/>
            <w:noWrap/>
            <w:vAlign w:val="center"/>
          </w:tcPr>
          <w:p w14:paraId="1D8A0BB3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区域</w:t>
            </w:r>
          </w:p>
        </w:tc>
        <w:tc>
          <w:tcPr>
            <w:tcW w:w="1399" w:type="dxa"/>
            <w:vAlign w:val="center"/>
          </w:tcPr>
          <w:p w14:paraId="53C36FE3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点位数/台</w:t>
            </w:r>
          </w:p>
        </w:tc>
        <w:tc>
          <w:tcPr>
            <w:tcW w:w="992" w:type="dxa"/>
            <w:vAlign w:val="center"/>
          </w:tcPr>
          <w:p w14:paraId="0BA82C23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入住率</w:t>
            </w:r>
          </w:p>
        </w:tc>
        <w:tc>
          <w:tcPr>
            <w:tcW w:w="709" w:type="dxa"/>
            <w:noWrap/>
            <w:vAlign w:val="center"/>
          </w:tcPr>
          <w:p w14:paraId="4DB1F7EE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户数</w:t>
            </w:r>
          </w:p>
        </w:tc>
        <w:tc>
          <w:tcPr>
            <w:tcW w:w="1842" w:type="dxa"/>
            <w:noWrap/>
            <w:vAlign w:val="center"/>
          </w:tcPr>
          <w:p w14:paraId="3F814EA9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覆盖人数</w:t>
            </w:r>
          </w:p>
        </w:tc>
      </w:tr>
      <w:tr w14:paraId="4C17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79BAD9AB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中海滨江壹号</w:t>
            </w:r>
          </w:p>
        </w:tc>
        <w:tc>
          <w:tcPr>
            <w:tcW w:w="1380" w:type="dxa"/>
            <w:noWrap/>
            <w:vAlign w:val="center"/>
          </w:tcPr>
          <w:p w14:paraId="103D6E3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高端小区</w:t>
            </w:r>
          </w:p>
        </w:tc>
        <w:tc>
          <w:tcPr>
            <w:tcW w:w="900" w:type="dxa"/>
            <w:noWrap/>
            <w:vAlign w:val="center"/>
          </w:tcPr>
          <w:p w14:paraId="1FB9AF1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42E59068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7BE1B2BB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85%</w:t>
            </w:r>
          </w:p>
        </w:tc>
        <w:tc>
          <w:tcPr>
            <w:tcW w:w="709" w:type="dxa"/>
            <w:noWrap/>
            <w:vAlign w:val="center"/>
          </w:tcPr>
          <w:p w14:paraId="1C929EA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1076</w:t>
            </w:r>
          </w:p>
        </w:tc>
        <w:tc>
          <w:tcPr>
            <w:tcW w:w="1842" w:type="dxa"/>
            <w:noWrap/>
            <w:vAlign w:val="center"/>
          </w:tcPr>
          <w:p w14:paraId="3FDE3EAB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8608</w:t>
            </w:r>
          </w:p>
        </w:tc>
      </w:tr>
      <w:tr w14:paraId="7D9F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5508CBB3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中海天玺</w:t>
            </w:r>
          </w:p>
        </w:tc>
        <w:tc>
          <w:tcPr>
            <w:tcW w:w="1380" w:type="dxa"/>
            <w:noWrap/>
            <w:vAlign w:val="center"/>
          </w:tcPr>
          <w:p w14:paraId="4D7B82F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高端小区</w:t>
            </w:r>
          </w:p>
        </w:tc>
        <w:tc>
          <w:tcPr>
            <w:tcW w:w="900" w:type="dxa"/>
            <w:noWrap/>
            <w:vAlign w:val="center"/>
          </w:tcPr>
          <w:p w14:paraId="165B4D7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3EC0CE9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5C258B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91%</w:t>
            </w:r>
          </w:p>
        </w:tc>
        <w:tc>
          <w:tcPr>
            <w:tcW w:w="709" w:type="dxa"/>
            <w:noWrap/>
            <w:vAlign w:val="center"/>
          </w:tcPr>
          <w:p w14:paraId="0BD22080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860</w:t>
            </w:r>
          </w:p>
        </w:tc>
        <w:tc>
          <w:tcPr>
            <w:tcW w:w="1842" w:type="dxa"/>
            <w:noWrap/>
            <w:vAlign w:val="center"/>
          </w:tcPr>
          <w:p w14:paraId="173594E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5573</w:t>
            </w:r>
          </w:p>
        </w:tc>
      </w:tr>
      <w:tr w14:paraId="197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333D58EF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中海华府</w:t>
            </w:r>
          </w:p>
        </w:tc>
        <w:tc>
          <w:tcPr>
            <w:tcW w:w="1380" w:type="dxa"/>
            <w:noWrap/>
            <w:vAlign w:val="center"/>
          </w:tcPr>
          <w:p w14:paraId="538999E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60E1D48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46E21350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 w14:paraId="6A0BD05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92%</w:t>
            </w:r>
          </w:p>
        </w:tc>
        <w:tc>
          <w:tcPr>
            <w:tcW w:w="709" w:type="dxa"/>
            <w:noWrap/>
            <w:vAlign w:val="center"/>
          </w:tcPr>
          <w:p w14:paraId="624438C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1508</w:t>
            </w:r>
          </w:p>
        </w:tc>
        <w:tc>
          <w:tcPr>
            <w:tcW w:w="1842" w:type="dxa"/>
            <w:noWrap/>
            <w:vAlign w:val="center"/>
          </w:tcPr>
          <w:p w14:paraId="6E42F358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12064</w:t>
            </w:r>
          </w:p>
        </w:tc>
      </w:tr>
      <w:tr w14:paraId="7FFB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75FC7295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中海东郡B区</w:t>
            </w:r>
          </w:p>
        </w:tc>
        <w:tc>
          <w:tcPr>
            <w:tcW w:w="1380" w:type="dxa"/>
            <w:noWrap/>
            <w:vAlign w:val="center"/>
          </w:tcPr>
          <w:p w14:paraId="70C4BD9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46A9D5EB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75F2357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26</w:t>
            </w:r>
          </w:p>
        </w:tc>
        <w:tc>
          <w:tcPr>
            <w:tcW w:w="992" w:type="dxa"/>
            <w:noWrap/>
            <w:vAlign w:val="center"/>
          </w:tcPr>
          <w:p w14:paraId="67FB203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92%</w:t>
            </w:r>
          </w:p>
        </w:tc>
        <w:tc>
          <w:tcPr>
            <w:tcW w:w="709" w:type="dxa"/>
            <w:noWrap/>
            <w:vAlign w:val="center"/>
          </w:tcPr>
          <w:p w14:paraId="280F476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1168</w:t>
            </w:r>
          </w:p>
        </w:tc>
        <w:tc>
          <w:tcPr>
            <w:tcW w:w="1842" w:type="dxa"/>
            <w:noWrap/>
            <w:vAlign w:val="center"/>
          </w:tcPr>
          <w:p w14:paraId="6D3406F3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9344</w:t>
            </w:r>
          </w:p>
        </w:tc>
      </w:tr>
      <w:tr w14:paraId="678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64F3D198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中海东郡A区</w:t>
            </w:r>
          </w:p>
        </w:tc>
        <w:tc>
          <w:tcPr>
            <w:tcW w:w="1380" w:type="dxa"/>
            <w:noWrap/>
            <w:vAlign w:val="center"/>
          </w:tcPr>
          <w:p w14:paraId="78BC9C9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高端小区</w:t>
            </w:r>
          </w:p>
        </w:tc>
        <w:tc>
          <w:tcPr>
            <w:tcW w:w="900" w:type="dxa"/>
            <w:noWrap/>
            <w:vAlign w:val="center"/>
          </w:tcPr>
          <w:p w14:paraId="76D04E0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46B2676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45359AA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92%</w:t>
            </w:r>
          </w:p>
        </w:tc>
        <w:tc>
          <w:tcPr>
            <w:tcW w:w="709" w:type="dxa"/>
            <w:noWrap/>
            <w:vAlign w:val="center"/>
          </w:tcPr>
          <w:p w14:paraId="347A05E1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819</w:t>
            </w:r>
          </w:p>
        </w:tc>
        <w:tc>
          <w:tcPr>
            <w:tcW w:w="1842" w:type="dxa"/>
            <w:noWrap/>
            <w:vAlign w:val="center"/>
          </w:tcPr>
          <w:p w14:paraId="4840581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6552</w:t>
            </w:r>
          </w:p>
        </w:tc>
      </w:tr>
      <w:tr w14:paraId="3EE5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6EB2EC1A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中海派</w:t>
            </w:r>
          </w:p>
        </w:tc>
        <w:tc>
          <w:tcPr>
            <w:tcW w:w="1380" w:type="dxa"/>
            <w:noWrap/>
            <w:vAlign w:val="center"/>
          </w:tcPr>
          <w:p w14:paraId="61188DD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06075133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13A84803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 w14:paraId="39DF5BC1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93%</w:t>
            </w:r>
          </w:p>
        </w:tc>
        <w:tc>
          <w:tcPr>
            <w:tcW w:w="709" w:type="dxa"/>
            <w:noWrap/>
            <w:vAlign w:val="center"/>
          </w:tcPr>
          <w:p w14:paraId="48CFCB9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1720</w:t>
            </w:r>
          </w:p>
        </w:tc>
        <w:tc>
          <w:tcPr>
            <w:tcW w:w="1842" w:type="dxa"/>
            <w:noWrap/>
            <w:vAlign w:val="center"/>
          </w:tcPr>
          <w:p w14:paraId="66C2167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13760</w:t>
            </w:r>
          </w:p>
        </w:tc>
      </w:tr>
      <w:tr w14:paraId="389E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6CA62CC6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恒大御府</w:t>
            </w:r>
          </w:p>
        </w:tc>
        <w:tc>
          <w:tcPr>
            <w:tcW w:w="1380" w:type="dxa"/>
            <w:noWrap/>
            <w:vAlign w:val="center"/>
          </w:tcPr>
          <w:p w14:paraId="3E109FB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1ECD009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61C1575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 w14:paraId="5140265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95%</w:t>
            </w:r>
          </w:p>
        </w:tc>
        <w:tc>
          <w:tcPr>
            <w:tcW w:w="709" w:type="dxa"/>
            <w:noWrap/>
            <w:vAlign w:val="center"/>
          </w:tcPr>
          <w:p w14:paraId="250B452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792</w:t>
            </w:r>
          </w:p>
        </w:tc>
        <w:tc>
          <w:tcPr>
            <w:tcW w:w="1842" w:type="dxa"/>
            <w:noWrap/>
            <w:vAlign w:val="center"/>
          </w:tcPr>
          <w:p w14:paraId="3C698EF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6336</w:t>
            </w:r>
          </w:p>
        </w:tc>
      </w:tr>
      <w:tr w14:paraId="6074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40A56292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中祥玖珑湾二期</w:t>
            </w:r>
          </w:p>
        </w:tc>
        <w:tc>
          <w:tcPr>
            <w:tcW w:w="1380" w:type="dxa"/>
            <w:noWrap/>
            <w:vAlign w:val="center"/>
          </w:tcPr>
          <w:p w14:paraId="23C34BB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高端小区</w:t>
            </w:r>
          </w:p>
        </w:tc>
        <w:tc>
          <w:tcPr>
            <w:tcW w:w="900" w:type="dxa"/>
            <w:noWrap/>
            <w:vAlign w:val="center"/>
          </w:tcPr>
          <w:p w14:paraId="163D5D31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65EC7E5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26</w:t>
            </w:r>
          </w:p>
        </w:tc>
        <w:tc>
          <w:tcPr>
            <w:tcW w:w="992" w:type="dxa"/>
            <w:noWrap/>
            <w:vAlign w:val="center"/>
          </w:tcPr>
          <w:p w14:paraId="3CB8E2B8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88%</w:t>
            </w:r>
          </w:p>
        </w:tc>
        <w:tc>
          <w:tcPr>
            <w:tcW w:w="709" w:type="dxa"/>
            <w:noWrap/>
            <w:vAlign w:val="center"/>
          </w:tcPr>
          <w:p w14:paraId="1BDE8F61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1078</w:t>
            </w:r>
          </w:p>
        </w:tc>
        <w:tc>
          <w:tcPr>
            <w:tcW w:w="1842" w:type="dxa"/>
            <w:noWrap/>
            <w:vAlign w:val="center"/>
          </w:tcPr>
          <w:p w14:paraId="442F2A3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8624</w:t>
            </w:r>
          </w:p>
        </w:tc>
      </w:tr>
      <w:tr w14:paraId="4B8C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7F72435E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中航公元1期</w:t>
            </w:r>
          </w:p>
        </w:tc>
        <w:tc>
          <w:tcPr>
            <w:tcW w:w="1380" w:type="dxa"/>
            <w:noWrap/>
            <w:vAlign w:val="center"/>
          </w:tcPr>
          <w:p w14:paraId="5D8F7A3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高端小区</w:t>
            </w:r>
          </w:p>
        </w:tc>
        <w:tc>
          <w:tcPr>
            <w:tcW w:w="900" w:type="dxa"/>
            <w:noWrap/>
            <w:vAlign w:val="center"/>
          </w:tcPr>
          <w:p w14:paraId="6451513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7708CED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7F4149B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92%</w:t>
            </w:r>
          </w:p>
        </w:tc>
        <w:tc>
          <w:tcPr>
            <w:tcW w:w="709" w:type="dxa"/>
            <w:noWrap/>
            <w:vAlign w:val="center"/>
          </w:tcPr>
          <w:p w14:paraId="59C7339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931</w:t>
            </w:r>
          </w:p>
        </w:tc>
        <w:tc>
          <w:tcPr>
            <w:tcW w:w="1842" w:type="dxa"/>
            <w:noWrap/>
            <w:vAlign w:val="center"/>
          </w:tcPr>
          <w:p w14:paraId="4A12BA96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7448</w:t>
            </w:r>
          </w:p>
        </w:tc>
      </w:tr>
      <w:tr w14:paraId="52E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25B003A7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恒大帝景珑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珺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苑</w:t>
            </w:r>
          </w:p>
        </w:tc>
        <w:tc>
          <w:tcPr>
            <w:tcW w:w="1380" w:type="dxa"/>
            <w:noWrap/>
            <w:vAlign w:val="center"/>
          </w:tcPr>
          <w:p w14:paraId="6C88EDE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5C1C1873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451CD261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7DBFBCBC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90%</w:t>
            </w:r>
          </w:p>
        </w:tc>
        <w:tc>
          <w:tcPr>
            <w:tcW w:w="709" w:type="dxa"/>
            <w:noWrap/>
            <w:vAlign w:val="center"/>
          </w:tcPr>
          <w:p w14:paraId="3FB86EE9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487</w:t>
            </w:r>
          </w:p>
        </w:tc>
        <w:tc>
          <w:tcPr>
            <w:tcW w:w="1842" w:type="dxa"/>
            <w:noWrap/>
            <w:vAlign w:val="center"/>
          </w:tcPr>
          <w:p w14:paraId="2183A8C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3896</w:t>
            </w:r>
          </w:p>
        </w:tc>
      </w:tr>
      <w:tr w14:paraId="170E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614AD02B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恒大帝景御景苑</w:t>
            </w:r>
          </w:p>
        </w:tc>
        <w:tc>
          <w:tcPr>
            <w:tcW w:w="1380" w:type="dxa"/>
            <w:noWrap/>
            <w:vAlign w:val="center"/>
          </w:tcPr>
          <w:p w14:paraId="0E20E6D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1F44FBE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0AB3D420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FDD830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90%</w:t>
            </w:r>
          </w:p>
        </w:tc>
        <w:tc>
          <w:tcPr>
            <w:tcW w:w="709" w:type="dxa"/>
            <w:noWrap/>
            <w:vAlign w:val="center"/>
          </w:tcPr>
          <w:p w14:paraId="5FF86E3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1144</w:t>
            </w:r>
          </w:p>
        </w:tc>
        <w:tc>
          <w:tcPr>
            <w:tcW w:w="1842" w:type="dxa"/>
            <w:noWrap/>
            <w:vAlign w:val="center"/>
          </w:tcPr>
          <w:p w14:paraId="58AA446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9152</w:t>
            </w:r>
          </w:p>
        </w:tc>
      </w:tr>
      <w:tr w14:paraId="1FE3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46FB292B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恒大名都</w:t>
            </w:r>
          </w:p>
        </w:tc>
        <w:tc>
          <w:tcPr>
            <w:tcW w:w="1380" w:type="dxa"/>
            <w:noWrap/>
            <w:vAlign w:val="center"/>
          </w:tcPr>
          <w:p w14:paraId="2C6735A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中高端小区</w:t>
            </w:r>
          </w:p>
        </w:tc>
        <w:tc>
          <w:tcPr>
            <w:tcW w:w="900" w:type="dxa"/>
            <w:noWrap/>
            <w:vAlign w:val="center"/>
          </w:tcPr>
          <w:p w14:paraId="0E81479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082C6580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2A3E82CB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95%</w:t>
            </w:r>
          </w:p>
        </w:tc>
        <w:tc>
          <w:tcPr>
            <w:tcW w:w="709" w:type="dxa"/>
            <w:noWrap/>
            <w:vAlign w:val="center"/>
          </w:tcPr>
          <w:p w14:paraId="3B2C6E6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2366</w:t>
            </w:r>
          </w:p>
        </w:tc>
        <w:tc>
          <w:tcPr>
            <w:tcW w:w="1842" w:type="dxa"/>
            <w:noWrap/>
            <w:vAlign w:val="center"/>
          </w:tcPr>
          <w:p w14:paraId="32952CC8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18928</w:t>
            </w:r>
          </w:p>
        </w:tc>
      </w:tr>
      <w:tr w14:paraId="1E88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16E5224C"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第五大道铂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峯</w:t>
            </w:r>
          </w:p>
          <w:p w14:paraId="36DD2AA9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（双玺双廷）</w:t>
            </w:r>
          </w:p>
        </w:tc>
        <w:tc>
          <w:tcPr>
            <w:tcW w:w="1380" w:type="dxa"/>
            <w:noWrap/>
            <w:vAlign w:val="center"/>
          </w:tcPr>
          <w:p w14:paraId="5DBA617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商业综合体</w:t>
            </w:r>
          </w:p>
        </w:tc>
        <w:tc>
          <w:tcPr>
            <w:tcW w:w="900" w:type="dxa"/>
            <w:noWrap/>
            <w:vAlign w:val="center"/>
          </w:tcPr>
          <w:p w14:paraId="52393A4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0A2F76C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14:paraId="59ECE8D7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92%</w:t>
            </w:r>
          </w:p>
        </w:tc>
        <w:tc>
          <w:tcPr>
            <w:tcW w:w="709" w:type="dxa"/>
            <w:noWrap/>
            <w:vAlign w:val="center"/>
          </w:tcPr>
          <w:p w14:paraId="70AD688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1600</w:t>
            </w:r>
          </w:p>
        </w:tc>
        <w:tc>
          <w:tcPr>
            <w:tcW w:w="1842" w:type="dxa"/>
            <w:noWrap/>
            <w:vAlign w:val="center"/>
          </w:tcPr>
          <w:p w14:paraId="4790F15E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12800</w:t>
            </w:r>
          </w:p>
        </w:tc>
      </w:tr>
      <w:tr w14:paraId="288A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3F15921D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五象SOHO</w:t>
            </w:r>
          </w:p>
        </w:tc>
        <w:tc>
          <w:tcPr>
            <w:tcW w:w="1380" w:type="dxa"/>
            <w:noWrap/>
            <w:vAlign w:val="center"/>
          </w:tcPr>
          <w:p w14:paraId="3993391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商业综合体</w:t>
            </w:r>
          </w:p>
        </w:tc>
        <w:tc>
          <w:tcPr>
            <w:tcW w:w="900" w:type="dxa"/>
            <w:noWrap/>
            <w:vAlign w:val="center"/>
          </w:tcPr>
          <w:p w14:paraId="6001863C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772E34D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42ADD9F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90%</w:t>
            </w:r>
          </w:p>
        </w:tc>
        <w:tc>
          <w:tcPr>
            <w:tcW w:w="709" w:type="dxa"/>
            <w:noWrap/>
            <w:vAlign w:val="center"/>
          </w:tcPr>
          <w:p w14:paraId="2290E6F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1639</w:t>
            </w:r>
          </w:p>
        </w:tc>
        <w:tc>
          <w:tcPr>
            <w:tcW w:w="1842" w:type="dxa"/>
            <w:noWrap/>
            <w:vAlign w:val="center"/>
          </w:tcPr>
          <w:p w14:paraId="2BF9C868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13112</w:t>
            </w:r>
          </w:p>
        </w:tc>
      </w:tr>
      <w:tr w14:paraId="014C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284" w:type="dxa"/>
            <w:noWrap/>
            <w:vAlign w:val="center"/>
          </w:tcPr>
          <w:p w14:paraId="0BD6E127">
            <w:pPr>
              <w:jc w:val="center"/>
              <w:rPr>
                <w:rFonts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南康金融中心</w:t>
            </w:r>
          </w:p>
          <w:p w14:paraId="05C490AF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（政务服务大楼1#）</w:t>
            </w:r>
          </w:p>
        </w:tc>
        <w:tc>
          <w:tcPr>
            <w:tcW w:w="1380" w:type="dxa"/>
            <w:noWrap/>
            <w:vAlign w:val="center"/>
          </w:tcPr>
          <w:p w14:paraId="60EF391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高端写字楼</w:t>
            </w:r>
          </w:p>
        </w:tc>
        <w:tc>
          <w:tcPr>
            <w:tcW w:w="900" w:type="dxa"/>
            <w:noWrap/>
            <w:vAlign w:val="center"/>
          </w:tcPr>
          <w:p w14:paraId="546D943F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南康区</w:t>
            </w:r>
          </w:p>
        </w:tc>
        <w:tc>
          <w:tcPr>
            <w:tcW w:w="1399" w:type="dxa"/>
            <w:noWrap/>
            <w:vAlign w:val="center"/>
          </w:tcPr>
          <w:p w14:paraId="0608CAC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1A572C00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89%</w:t>
            </w:r>
          </w:p>
        </w:tc>
        <w:tc>
          <w:tcPr>
            <w:tcW w:w="709" w:type="dxa"/>
            <w:noWrap/>
            <w:vAlign w:val="center"/>
          </w:tcPr>
          <w:p w14:paraId="1D3FC655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895</w:t>
            </w:r>
          </w:p>
        </w:tc>
        <w:tc>
          <w:tcPr>
            <w:tcW w:w="1842" w:type="dxa"/>
            <w:noWrap/>
            <w:vAlign w:val="center"/>
          </w:tcPr>
          <w:p w14:paraId="32A8658D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7160</w:t>
            </w:r>
          </w:p>
        </w:tc>
      </w:tr>
      <w:tr w14:paraId="4A40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noWrap/>
            <w:vAlign w:val="center"/>
          </w:tcPr>
          <w:p w14:paraId="22CD3ED9">
            <w:pPr>
              <w:jc w:val="center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和信广场</w:t>
            </w:r>
          </w:p>
        </w:tc>
        <w:tc>
          <w:tcPr>
            <w:tcW w:w="1380" w:type="dxa"/>
            <w:noWrap/>
            <w:vAlign w:val="center"/>
          </w:tcPr>
          <w:p w14:paraId="36F0C2F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高端写字楼</w:t>
            </w:r>
          </w:p>
        </w:tc>
        <w:tc>
          <w:tcPr>
            <w:tcW w:w="900" w:type="dxa"/>
            <w:noWrap/>
            <w:vAlign w:val="center"/>
          </w:tcPr>
          <w:p w14:paraId="4D73E65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章贡区</w:t>
            </w:r>
          </w:p>
        </w:tc>
        <w:tc>
          <w:tcPr>
            <w:tcW w:w="1399" w:type="dxa"/>
            <w:noWrap/>
            <w:vAlign w:val="center"/>
          </w:tcPr>
          <w:p w14:paraId="4BC59F39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777A1C14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89%</w:t>
            </w:r>
          </w:p>
        </w:tc>
        <w:tc>
          <w:tcPr>
            <w:tcW w:w="709" w:type="dxa"/>
            <w:noWrap/>
            <w:vAlign w:val="center"/>
          </w:tcPr>
          <w:p w14:paraId="22942B52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2316</w:t>
            </w:r>
          </w:p>
        </w:tc>
        <w:tc>
          <w:tcPr>
            <w:tcW w:w="1842" w:type="dxa"/>
            <w:noWrap/>
            <w:vAlign w:val="center"/>
          </w:tcPr>
          <w:p w14:paraId="294EAC9A">
            <w:pPr>
              <w:jc w:val="center"/>
              <w:rPr>
                <w:rFonts w:hint="eastAsia"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18528</w:t>
            </w:r>
          </w:p>
        </w:tc>
      </w:tr>
      <w:tr w14:paraId="7452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4" w:type="dxa"/>
            <w:gridSpan w:val="3"/>
            <w:noWrap/>
            <w:vAlign w:val="center"/>
          </w:tcPr>
          <w:p w14:paraId="265A1DA8"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总计</w:t>
            </w:r>
          </w:p>
        </w:tc>
        <w:tc>
          <w:tcPr>
            <w:tcW w:w="1399" w:type="dxa"/>
            <w:noWrap/>
            <w:vAlign w:val="center"/>
          </w:tcPr>
          <w:p w14:paraId="6A3080BC"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3</w:t>
            </w:r>
            <w:r>
              <w:rPr>
                <w:rFonts w:ascii="黑体" w:hAnsi="黑体" w:eastAsia="黑体"/>
                <w:sz w:val="20"/>
                <w:szCs w:val="20"/>
              </w:rPr>
              <w:t>60</w:t>
            </w:r>
          </w:p>
        </w:tc>
        <w:tc>
          <w:tcPr>
            <w:tcW w:w="992" w:type="dxa"/>
            <w:noWrap/>
            <w:vAlign w:val="center"/>
          </w:tcPr>
          <w:p w14:paraId="61C789CE"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3EFE980D"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481BF9FF"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1</w:t>
            </w:r>
            <w:r>
              <w:rPr>
                <w:rFonts w:ascii="黑体" w:hAnsi="黑体" w:eastAsia="黑体"/>
                <w:sz w:val="20"/>
                <w:szCs w:val="20"/>
              </w:rPr>
              <w:t>12085</w:t>
            </w:r>
          </w:p>
        </w:tc>
      </w:tr>
    </w:tbl>
    <w:p w14:paraId="5B883EC4">
      <w:pPr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br w:type="page"/>
      </w:r>
    </w:p>
    <w:p w14:paraId="73B6995F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87F30A3"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p w14:paraId="76ECCCAD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道闸广告具体分布表</w:t>
      </w:r>
    </w:p>
    <w:p w14:paraId="1F6B6ACC">
      <w:pPr>
        <w:spacing w:line="560" w:lineRule="exact"/>
        <w:rPr>
          <w:rFonts w:ascii="仿宋_GB2312" w:hAnsi="仿宋_GB2312" w:eastAsia="仿宋_GB2312"/>
          <w:sz w:val="32"/>
          <w:szCs w:val="32"/>
        </w:rPr>
      </w:pPr>
    </w:p>
    <w:tbl>
      <w:tblPr>
        <w:tblStyle w:val="7"/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5"/>
        <w:gridCol w:w="2976"/>
        <w:gridCol w:w="4536"/>
        <w:gridCol w:w="1276"/>
      </w:tblGrid>
      <w:tr w14:paraId="1B2E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A646651">
            <w:pPr>
              <w:jc w:val="center"/>
              <w:rPr>
                <w:rFonts w:ascii="仿宋_GB2312" w:hAnsi="仿宋_GB2312" w:eastAsia="仿宋_GB2312" w:cs="Calibri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5" w:type="dxa"/>
            <w:noWrap/>
            <w:vAlign w:val="center"/>
          </w:tcPr>
          <w:p w14:paraId="08B60B6B">
            <w:pPr>
              <w:jc w:val="center"/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  <w:t>区域名称</w:t>
            </w:r>
          </w:p>
        </w:tc>
        <w:tc>
          <w:tcPr>
            <w:tcW w:w="2976" w:type="dxa"/>
            <w:noWrap/>
            <w:vAlign w:val="center"/>
          </w:tcPr>
          <w:p w14:paraId="4AE0C11E">
            <w:pPr>
              <w:jc w:val="center"/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  <w:t>楼盘名称</w:t>
            </w:r>
          </w:p>
        </w:tc>
        <w:tc>
          <w:tcPr>
            <w:tcW w:w="4536" w:type="dxa"/>
            <w:noWrap/>
            <w:vAlign w:val="center"/>
          </w:tcPr>
          <w:p w14:paraId="2B5D6D0C">
            <w:pPr>
              <w:jc w:val="center"/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  <w:t>门的位置</w:t>
            </w:r>
          </w:p>
        </w:tc>
        <w:tc>
          <w:tcPr>
            <w:tcW w:w="1276" w:type="dxa"/>
            <w:noWrap/>
            <w:vAlign w:val="center"/>
          </w:tcPr>
          <w:p w14:paraId="733D8BF3">
            <w:pPr>
              <w:jc w:val="center"/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b/>
                <w:bCs/>
                <w:sz w:val="20"/>
                <w:szCs w:val="20"/>
              </w:rPr>
              <w:t>社区分类</w:t>
            </w:r>
          </w:p>
        </w:tc>
      </w:tr>
      <w:tr w14:paraId="29F0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F3EE23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</w:t>
            </w:r>
          </w:p>
        </w:tc>
        <w:tc>
          <w:tcPr>
            <w:tcW w:w="1135" w:type="dxa"/>
            <w:noWrap/>
            <w:vAlign w:val="center"/>
          </w:tcPr>
          <w:p w14:paraId="5A786FD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96705E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中航云府1期外围车场</w:t>
            </w:r>
          </w:p>
        </w:tc>
        <w:tc>
          <w:tcPr>
            <w:tcW w:w="4536" w:type="dxa"/>
            <w:noWrap/>
            <w:vAlign w:val="center"/>
          </w:tcPr>
          <w:p w14:paraId="605B8D9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赣康路（至尊台球店门口）</w:t>
            </w:r>
          </w:p>
        </w:tc>
        <w:tc>
          <w:tcPr>
            <w:tcW w:w="1276" w:type="dxa"/>
            <w:noWrap/>
            <w:vAlign w:val="center"/>
          </w:tcPr>
          <w:p w14:paraId="1188033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446B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42EBBA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</w:t>
            </w:r>
          </w:p>
        </w:tc>
        <w:tc>
          <w:tcPr>
            <w:tcW w:w="1135" w:type="dxa"/>
            <w:noWrap/>
            <w:vAlign w:val="center"/>
          </w:tcPr>
          <w:p w14:paraId="0FE2C00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8EDA0C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中航云府1期外围车场</w:t>
            </w:r>
          </w:p>
        </w:tc>
        <w:tc>
          <w:tcPr>
            <w:tcW w:w="4536" w:type="dxa"/>
            <w:noWrap/>
            <w:vAlign w:val="center"/>
          </w:tcPr>
          <w:p w14:paraId="1F3D38F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信丰路（天艺琴行店门口）</w:t>
            </w:r>
          </w:p>
        </w:tc>
        <w:tc>
          <w:tcPr>
            <w:tcW w:w="1276" w:type="dxa"/>
            <w:noWrap/>
            <w:vAlign w:val="center"/>
          </w:tcPr>
          <w:p w14:paraId="70388C4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1A01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A355BB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</w:t>
            </w:r>
          </w:p>
        </w:tc>
        <w:tc>
          <w:tcPr>
            <w:tcW w:w="1135" w:type="dxa"/>
            <w:noWrap/>
            <w:vAlign w:val="center"/>
          </w:tcPr>
          <w:p w14:paraId="1C0D9C3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12F683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中航·云府２期</w:t>
            </w:r>
          </w:p>
        </w:tc>
        <w:tc>
          <w:tcPr>
            <w:tcW w:w="4536" w:type="dxa"/>
            <w:noWrap/>
            <w:vAlign w:val="center"/>
          </w:tcPr>
          <w:p w14:paraId="22BDC53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南门（妇幼保健院对面）</w:t>
            </w:r>
          </w:p>
        </w:tc>
        <w:tc>
          <w:tcPr>
            <w:tcW w:w="1276" w:type="dxa"/>
            <w:noWrap/>
            <w:vAlign w:val="center"/>
          </w:tcPr>
          <w:p w14:paraId="77307B9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988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49ADF3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</w:t>
            </w:r>
          </w:p>
        </w:tc>
        <w:tc>
          <w:tcPr>
            <w:tcW w:w="1135" w:type="dxa"/>
            <w:noWrap/>
            <w:vAlign w:val="center"/>
          </w:tcPr>
          <w:p w14:paraId="04727A8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6D276D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中航·云府２期</w:t>
            </w:r>
          </w:p>
        </w:tc>
        <w:tc>
          <w:tcPr>
            <w:tcW w:w="4536" w:type="dxa"/>
            <w:noWrap/>
            <w:vAlign w:val="center"/>
          </w:tcPr>
          <w:p w14:paraId="4324DC2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北门（第十二中学对面）</w:t>
            </w:r>
          </w:p>
        </w:tc>
        <w:tc>
          <w:tcPr>
            <w:tcW w:w="1276" w:type="dxa"/>
            <w:noWrap/>
            <w:vAlign w:val="center"/>
          </w:tcPr>
          <w:p w14:paraId="2DD9045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471F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E5ECC0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</w:t>
            </w:r>
          </w:p>
        </w:tc>
        <w:tc>
          <w:tcPr>
            <w:tcW w:w="1135" w:type="dxa"/>
            <w:noWrap/>
            <w:vAlign w:val="center"/>
          </w:tcPr>
          <w:p w14:paraId="65C4C59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48DCDE1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中航·云府２期</w:t>
            </w:r>
          </w:p>
        </w:tc>
        <w:tc>
          <w:tcPr>
            <w:tcW w:w="4536" w:type="dxa"/>
            <w:noWrap/>
            <w:vAlign w:val="center"/>
          </w:tcPr>
          <w:p w14:paraId="5C3FEC1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西门（星洲湾九镜对面）</w:t>
            </w:r>
          </w:p>
        </w:tc>
        <w:tc>
          <w:tcPr>
            <w:tcW w:w="1276" w:type="dxa"/>
            <w:noWrap/>
            <w:vAlign w:val="center"/>
          </w:tcPr>
          <w:p w14:paraId="16CCBA9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FAE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04D56C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</w:t>
            </w:r>
          </w:p>
        </w:tc>
        <w:tc>
          <w:tcPr>
            <w:tcW w:w="1135" w:type="dxa"/>
            <w:noWrap/>
            <w:vAlign w:val="center"/>
          </w:tcPr>
          <w:p w14:paraId="0206AE9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563B2D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中航·云府１期</w:t>
            </w:r>
          </w:p>
        </w:tc>
        <w:tc>
          <w:tcPr>
            <w:tcW w:w="4536" w:type="dxa"/>
            <w:noWrap/>
            <w:vAlign w:val="center"/>
          </w:tcPr>
          <w:p w14:paraId="6CD0A47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北门（赞贤路小学正对面）</w:t>
            </w:r>
          </w:p>
        </w:tc>
        <w:tc>
          <w:tcPr>
            <w:tcW w:w="1276" w:type="dxa"/>
            <w:noWrap/>
            <w:vAlign w:val="center"/>
          </w:tcPr>
          <w:p w14:paraId="0362C86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569D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378F90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</w:t>
            </w:r>
          </w:p>
        </w:tc>
        <w:tc>
          <w:tcPr>
            <w:tcW w:w="1135" w:type="dxa"/>
            <w:noWrap/>
            <w:vAlign w:val="center"/>
          </w:tcPr>
          <w:p w14:paraId="02F624B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7EA2EC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中航·云府１期</w:t>
            </w:r>
          </w:p>
        </w:tc>
        <w:tc>
          <w:tcPr>
            <w:tcW w:w="4536" w:type="dxa"/>
            <w:noWrap/>
            <w:vAlign w:val="center"/>
          </w:tcPr>
          <w:p w14:paraId="2E10928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北门（赞贤路小学正对面）</w:t>
            </w:r>
          </w:p>
        </w:tc>
        <w:tc>
          <w:tcPr>
            <w:tcW w:w="1276" w:type="dxa"/>
            <w:noWrap/>
            <w:vAlign w:val="center"/>
          </w:tcPr>
          <w:p w14:paraId="1791FCD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6DB3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5CA153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</w:t>
            </w:r>
          </w:p>
        </w:tc>
        <w:tc>
          <w:tcPr>
            <w:tcW w:w="1135" w:type="dxa"/>
            <w:noWrap/>
            <w:vAlign w:val="center"/>
          </w:tcPr>
          <w:p w14:paraId="649CD70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FF18DF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中航·公元３期</w:t>
            </w:r>
          </w:p>
        </w:tc>
        <w:tc>
          <w:tcPr>
            <w:tcW w:w="4536" w:type="dxa"/>
            <w:noWrap/>
            <w:vAlign w:val="center"/>
          </w:tcPr>
          <w:p w14:paraId="20E1257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305岗（古陂路）</w:t>
            </w:r>
          </w:p>
        </w:tc>
        <w:tc>
          <w:tcPr>
            <w:tcW w:w="1276" w:type="dxa"/>
            <w:noWrap/>
            <w:vAlign w:val="center"/>
          </w:tcPr>
          <w:p w14:paraId="7BB519F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0210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B7B190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9</w:t>
            </w:r>
          </w:p>
        </w:tc>
        <w:tc>
          <w:tcPr>
            <w:tcW w:w="1135" w:type="dxa"/>
            <w:noWrap/>
            <w:vAlign w:val="center"/>
          </w:tcPr>
          <w:p w14:paraId="0C7C3F6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599BAD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中航·公元３期</w:t>
            </w:r>
          </w:p>
        </w:tc>
        <w:tc>
          <w:tcPr>
            <w:tcW w:w="4536" w:type="dxa"/>
            <w:noWrap/>
            <w:vAlign w:val="center"/>
          </w:tcPr>
          <w:p w14:paraId="45A1DB8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305岗（古陂路）</w:t>
            </w:r>
          </w:p>
        </w:tc>
        <w:tc>
          <w:tcPr>
            <w:tcW w:w="1276" w:type="dxa"/>
            <w:noWrap/>
            <w:vAlign w:val="center"/>
          </w:tcPr>
          <w:p w14:paraId="036CDAC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0D04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FB4A0E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10</w:t>
            </w:r>
          </w:p>
        </w:tc>
        <w:tc>
          <w:tcPr>
            <w:tcW w:w="1135" w:type="dxa"/>
            <w:noWrap/>
            <w:vAlign w:val="center"/>
          </w:tcPr>
          <w:p w14:paraId="2F8ECA8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3FC04B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中航·公元２期</w:t>
            </w:r>
          </w:p>
        </w:tc>
        <w:tc>
          <w:tcPr>
            <w:tcW w:w="4536" w:type="dxa"/>
            <w:noWrap/>
            <w:vAlign w:val="center"/>
          </w:tcPr>
          <w:p w14:paraId="464CD2D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205岗（古陂路）</w:t>
            </w:r>
          </w:p>
        </w:tc>
        <w:tc>
          <w:tcPr>
            <w:tcW w:w="1276" w:type="dxa"/>
            <w:noWrap/>
            <w:vAlign w:val="center"/>
          </w:tcPr>
          <w:p w14:paraId="68F4A8F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3D1C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439AED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63F458E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0043D3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中航·公元２期</w:t>
            </w:r>
          </w:p>
        </w:tc>
        <w:tc>
          <w:tcPr>
            <w:tcW w:w="4536" w:type="dxa"/>
            <w:noWrap/>
            <w:vAlign w:val="center"/>
          </w:tcPr>
          <w:p w14:paraId="2DAD148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206岗（蓉江路 1期对面）</w:t>
            </w:r>
          </w:p>
        </w:tc>
        <w:tc>
          <w:tcPr>
            <w:tcW w:w="1276" w:type="dxa"/>
            <w:noWrap/>
            <w:vAlign w:val="center"/>
          </w:tcPr>
          <w:p w14:paraId="7DD7065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2374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5C9852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12</w:t>
            </w:r>
          </w:p>
        </w:tc>
        <w:tc>
          <w:tcPr>
            <w:tcW w:w="1135" w:type="dxa"/>
            <w:noWrap/>
            <w:vAlign w:val="center"/>
          </w:tcPr>
          <w:p w14:paraId="1F05999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4E1CB5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中海派外围车场</w:t>
            </w:r>
          </w:p>
        </w:tc>
        <w:tc>
          <w:tcPr>
            <w:tcW w:w="4536" w:type="dxa"/>
            <w:noWrap/>
            <w:vAlign w:val="center"/>
          </w:tcPr>
          <w:p w14:paraId="5543674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民生路北段（拓力能源店门口）</w:t>
            </w:r>
          </w:p>
        </w:tc>
        <w:tc>
          <w:tcPr>
            <w:tcW w:w="1276" w:type="dxa"/>
            <w:noWrap/>
            <w:vAlign w:val="center"/>
          </w:tcPr>
          <w:p w14:paraId="02B2E12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1D66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6D8DA1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13</w:t>
            </w:r>
          </w:p>
        </w:tc>
        <w:tc>
          <w:tcPr>
            <w:tcW w:w="1135" w:type="dxa"/>
            <w:noWrap/>
            <w:vAlign w:val="center"/>
          </w:tcPr>
          <w:p w14:paraId="0834BAC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9EDD36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中海派外围车场</w:t>
            </w:r>
          </w:p>
        </w:tc>
        <w:tc>
          <w:tcPr>
            <w:tcW w:w="4536" w:type="dxa"/>
            <w:noWrap/>
            <w:vAlign w:val="center"/>
          </w:tcPr>
          <w:p w14:paraId="63D5282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信丰路（我的风格美发沙龙店门口）</w:t>
            </w:r>
          </w:p>
        </w:tc>
        <w:tc>
          <w:tcPr>
            <w:tcW w:w="1276" w:type="dxa"/>
            <w:noWrap/>
            <w:vAlign w:val="center"/>
          </w:tcPr>
          <w:p w14:paraId="7DE6E18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43E4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8D447C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14</w:t>
            </w:r>
          </w:p>
        </w:tc>
        <w:tc>
          <w:tcPr>
            <w:tcW w:w="1135" w:type="dxa"/>
            <w:noWrap/>
            <w:vAlign w:val="center"/>
          </w:tcPr>
          <w:p w14:paraId="52D2BD7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9BC4B9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中海凯旋门外围车场</w:t>
            </w:r>
          </w:p>
        </w:tc>
        <w:tc>
          <w:tcPr>
            <w:tcW w:w="4536" w:type="dxa"/>
            <w:noWrap/>
            <w:vAlign w:val="center"/>
          </w:tcPr>
          <w:p w14:paraId="47AC97E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弘家门口</w:t>
            </w:r>
          </w:p>
        </w:tc>
        <w:tc>
          <w:tcPr>
            <w:tcW w:w="1276" w:type="dxa"/>
            <w:noWrap/>
            <w:vAlign w:val="center"/>
          </w:tcPr>
          <w:p w14:paraId="614C36F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1BD8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4F31B9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15</w:t>
            </w:r>
          </w:p>
        </w:tc>
        <w:tc>
          <w:tcPr>
            <w:tcW w:w="1135" w:type="dxa"/>
            <w:noWrap/>
            <w:vAlign w:val="center"/>
          </w:tcPr>
          <w:p w14:paraId="6D76B7F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E7D44F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中海凯旋门外围车场</w:t>
            </w:r>
          </w:p>
        </w:tc>
        <w:tc>
          <w:tcPr>
            <w:tcW w:w="4536" w:type="dxa"/>
            <w:noWrap/>
            <w:vAlign w:val="center"/>
          </w:tcPr>
          <w:p w14:paraId="26CBB2D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弘家门口</w:t>
            </w:r>
          </w:p>
        </w:tc>
        <w:tc>
          <w:tcPr>
            <w:tcW w:w="1276" w:type="dxa"/>
            <w:noWrap/>
            <w:vAlign w:val="center"/>
          </w:tcPr>
          <w:p w14:paraId="4E3329D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0509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19F7CA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16</w:t>
            </w:r>
          </w:p>
        </w:tc>
        <w:tc>
          <w:tcPr>
            <w:tcW w:w="1135" w:type="dxa"/>
            <w:noWrap/>
            <w:vAlign w:val="center"/>
          </w:tcPr>
          <w:p w14:paraId="3E7EA6C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BD1076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中海锦园外围车场</w:t>
            </w:r>
          </w:p>
        </w:tc>
        <w:tc>
          <w:tcPr>
            <w:tcW w:w="4536" w:type="dxa"/>
            <w:noWrap/>
            <w:vAlign w:val="center"/>
          </w:tcPr>
          <w:p w14:paraId="3D15852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北门（信丰路）</w:t>
            </w:r>
          </w:p>
        </w:tc>
        <w:tc>
          <w:tcPr>
            <w:tcW w:w="1276" w:type="dxa"/>
            <w:noWrap/>
            <w:vAlign w:val="center"/>
          </w:tcPr>
          <w:p w14:paraId="2E76222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F82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957A0C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17</w:t>
            </w:r>
          </w:p>
        </w:tc>
        <w:tc>
          <w:tcPr>
            <w:tcW w:w="1135" w:type="dxa"/>
            <w:noWrap/>
            <w:vAlign w:val="center"/>
          </w:tcPr>
          <w:p w14:paraId="41C05AC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B680FC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中海锦园外围车场</w:t>
            </w:r>
          </w:p>
        </w:tc>
        <w:tc>
          <w:tcPr>
            <w:tcW w:w="4536" w:type="dxa"/>
            <w:noWrap/>
            <w:vAlign w:val="center"/>
          </w:tcPr>
          <w:p w14:paraId="32327D6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东南门（壹马鲜生门口）</w:t>
            </w:r>
          </w:p>
        </w:tc>
        <w:tc>
          <w:tcPr>
            <w:tcW w:w="1276" w:type="dxa"/>
            <w:noWrap/>
            <w:vAlign w:val="center"/>
          </w:tcPr>
          <w:p w14:paraId="0A8D730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4249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D68BDA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18</w:t>
            </w:r>
          </w:p>
        </w:tc>
        <w:tc>
          <w:tcPr>
            <w:tcW w:w="1135" w:type="dxa"/>
            <w:noWrap/>
            <w:vAlign w:val="center"/>
          </w:tcPr>
          <w:p w14:paraId="364087D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4A8D4D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中海华府外围车场</w:t>
            </w:r>
          </w:p>
        </w:tc>
        <w:tc>
          <w:tcPr>
            <w:tcW w:w="4536" w:type="dxa"/>
            <w:noWrap/>
            <w:vAlign w:val="center"/>
          </w:tcPr>
          <w:p w14:paraId="3BF9443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西门（山国饮艺茶庄）</w:t>
            </w:r>
          </w:p>
        </w:tc>
        <w:tc>
          <w:tcPr>
            <w:tcW w:w="1276" w:type="dxa"/>
            <w:noWrap/>
            <w:vAlign w:val="center"/>
          </w:tcPr>
          <w:p w14:paraId="7511ADE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3F65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501D58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19</w:t>
            </w:r>
          </w:p>
        </w:tc>
        <w:tc>
          <w:tcPr>
            <w:tcW w:w="1135" w:type="dxa"/>
            <w:noWrap/>
            <w:vAlign w:val="center"/>
          </w:tcPr>
          <w:p w14:paraId="526956C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E33467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中海华府外围车场</w:t>
            </w:r>
          </w:p>
        </w:tc>
        <w:tc>
          <w:tcPr>
            <w:tcW w:w="4536" w:type="dxa"/>
            <w:noWrap/>
            <w:vAlign w:val="center"/>
          </w:tcPr>
          <w:p w14:paraId="00224CB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南门右侧（美发造型）</w:t>
            </w:r>
          </w:p>
        </w:tc>
        <w:tc>
          <w:tcPr>
            <w:tcW w:w="1276" w:type="dxa"/>
            <w:noWrap/>
            <w:vAlign w:val="center"/>
          </w:tcPr>
          <w:p w14:paraId="755E581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5082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9D5927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20</w:t>
            </w:r>
          </w:p>
        </w:tc>
        <w:tc>
          <w:tcPr>
            <w:tcW w:w="1135" w:type="dxa"/>
            <w:noWrap/>
            <w:vAlign w:val="center"/>
          </w:tcPr>
          <w:p w14:paraId="51608EB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050A24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中海东郡B区外围车场</w:t>
            </w:r>
          </w:p>
        </w:tc>
        <w:tc>
          <w:tcPr>
            <w:tcW w:w="4536" w:type="dxa"/>
            <w:noWrap/>
            <w:vAlign w:val="center"/>
          </w:tcPr>
          <w:p w14:paraId="306E71C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信丰路（中国体彩店）</w:t>
            </w:r>
          </w:p>
        </w:tc>
        <w:tc>
          <w:tcPr>
            <w:tcW w:w="1276" w:type="dxa"/>
            <w:noWrap/>
            <w:vAlign w:val="center"/>
          </w:tcPr>
          <w:p w14:paraId="35065F4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237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3010EB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21</w:t>
            </w:r>
          </w:p>
        </w:tc>
        <w:tc>
          <w:tcPr>
            <w:tcW w:w="1135" w:type="dxa"/>
            <w:noWrap/>
            <w:vAlign w:val="center"/>
          </w:tcPr>
          <w:p w14:paraId="1A9F6B4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0E2B3D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中海东郡B区外围车场</w:t>
            </w:r>
          </w:p>
        </w:tc>
        <w:tc>
          <w:tcPr>
            <w:tcW w:w="4536" w:type="dxa"/>
            <w:noWrap/>
            <w:vAlign w:val="center"/>
          </w:tcPr>
          <w:p w14:paraId="441947E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南康路（朱超群诊所）</w:t>
            </w:r>
          </w:p>
        </w:tc>
        <w:tc>
          <w:tcPr>
            <w:tcW w:w="1276" w:type="dxa"/>
            <w:noWrap/>
            <w:vAlign w:val="center"/>
          </w:tcPr>
          <w:p w14:paraId="15E7A1C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05A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74D2AF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22</w:t>
            </w:r>
          </w:p>
        </w:tc>
        <w:tc>
          <w:tcPr>
            <w:tcW w:w="1135" w:type="dxa"/>
            <w:noWrap/>
            <w:vAlign w:val="center"/>
          </w:tcPr>
          <w:p w14:paraId="76766F9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8A3EB9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中海东郡B区外围车场</w:t>
            </w:r>
          </w:p>
        </w:tc>
        <w:tc>
          <w:tcPr>
            <w:tcW w:w="4536" w:type="dxa"/>
            <w:noWrap/>
            <w:vAlign w:val="center"/>
          </w:tcPr>
          <w:p w14:paraId="0391E3E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钨都大道（中海地产门口）</w:t>
            </w:r>
          </w:p>
        </w:tc>
        <w:tc>
          <w:tcPr>
            <w:tcW w:w="1276" w:type="dxa"/>
            <w:noWrap/>
            <w:vAlign w:val="center"/>
          </w:tcPr>
          <w:p w14:paraId="4C4724C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2552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DB0113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23</w:t>
            </w:r>
          </w:p>
        </w:tc>
        <w:tc>
          <w:tcPr>
            <w:tcW w:w="1135" w:type="dxa"/>
            <w:noWrap/>
            <w:vAlign w:val="center"/>
          </w:tcPr>
          <w:p w14:paraId="6690C21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A71FFC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中海东郡A区外围车场</w:t>
            </w:r>
          </w:p>
        </w:tc>
        <w:tc>
          <w:tcPr>
            <w:tcW w:w="4536" w:type="dxa"/>
            <w:noWrap/>
            <w:vAlign w:val="center"/>
          </w:tcPr>
          <w:p w14:paraId="626E944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兴国路</w:t>
            </w:r>
          </w:p>
        </w:tc>
        <w:tc>
          <w:tcPr>
            <w:tcW w:w="1276" w:type="dxa"/>
            <w:noWrap/>
            <w:vAlign w:val="center"/>
          </w:tcPr>
          <w:p w14:paraId="5B1A91A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1150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962190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24</w:t>
            </w:r>
          </w:p>
        </w:tc>
        <w:tc>
          <w:tcPr>
            <w:tcW w:w="1135" w:type="dxa"/>
            <w:noWrap/>
            <w:vAlign w:val="center"/>
          </w:tcPr>
          <w:p w14:paraId="73676A2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15F312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中海·凯旋门</w:t>
            </w:r>
          </w:p>
        </w:tc>
        <w:tc>
          <w:tcPr>
            <w:tcW w:w="4536" w:type="dxa"/>
            <w:noWrap/>
            <w:vAlign w:val="center"/>
          </w:tcPr>
          <w:p w14:paraId="1BECA13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地库右</w:t>
            </w:r>
          </w:p>
        </w:tc>
        <w:tc>
          <w:tcPr>
            <w:tcW w:w="1276" w:type="dxa"/>
            <w:noWrap/>
            <w:vAlign w:val="center"/>
          </w:tcPr>
          <w:p w14:paraId="5867631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5616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8D8991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25</w:t>
            </w:r>
          </w:p>
        </w:tc>
        <w:tc>
          <w:tcPr>
            <w:tcW w:w="1135" w:type="dxa"/>
            <w:noWrap/>
            <w:vAlign w:val="center"/>
          </w:tcPr>
          <w:p w14:paraId="587666C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152463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中海·凯旋门</w:t>
            </w:r>
          </w:p>
        </w:tc>
        <w:tc>
          <w:tcPr>
            <w:tcW w:w="4536" w:type="dxa"/>
            <w:noWrap/>
            <w:vAlign w:val="center"/>
          </w:tcPr>
          <w:p w14:paraId="5C5DCA2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信丰路</w:t>
            </w:r>
          </w:p>
        </w:tc>
        <w:tc>
          <w:tcPr>
            <w:tcW w:w="1276" w:type="dxa"/>
            <w:noWrap/>
            <w:vAlign w:val="center"/>
          </w:tcPr>
          <w:p w14:paraId="5FA8497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0798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ACEF98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26</w:t>
            </w:r>
          </w:p>
        </w:tc>
        <w:tc>
          <w:tcPr>
            <w:tcW w:w="1135" w:type="dxa"/>
            <w:noWrap/>
            <w:vAlign w:val="center"/>
          </w:tcPr>
          <w:p w14:paraId="6147766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D96166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中海·铂悦公馆</w:t>
            </w:r>
          </w:p>
        </w:tc>
        <w:tc>
          <w:tcPr>
            <w:tcW w:w="4536" w:type="dxa"/>
            <w:noWrap/>
            <w:vAlign w:val="center"/>
          </w:tcPr>
          <w:p w14:paraId="51E61DB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南1门</w:t>
            </w:r>
          </w:p>
        </w:tc>
        <w:tc>
          <w:tcPr>
            <w:tcW w:w="1276" w:type="dxa"/>
            <w:noWrap/>
            <w:vAlign w:val="center"/>
          </w:tcPr>
          <w:p w14:paraId="761B124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27F7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52DF75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27</w:t>
            </w:r>
          </w:p>
        </w:tc>
        <w:tc>
          <w:tcPr>
            <w:tcW w:w="1135" w:type="dxa"/>
            <w:noWrap/>
            <w:vAlign w:val="center"/>
          </w:tcPr>
          <w:p w14:paraId="4F755AA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64249BE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中海·左岸岚庭外围车场</w:t>
            </w:r>
          </w:p>
        </w:tc>
        <w:tc>
          <w:tcPr>
            <w:tcW w:w="4536" w:type="dxa"/>
            <w:noWrap/>
            <w:vAlign w:val="center"/>
          </w:tcPr>
          <w:p w14:paraId="6B7DCCD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外围右</w:t>
            </w:r>
          </w:p>
        </w:tc>
        <w:tc>
          <w:tcPr>
            <w:tcW w:w="1276" w:type="dxa"/>
            <w:noWrap/>
            <w:vAlign w:val="center"/>
          </w:tcPr>
          <w:p w14:paraId="1058566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07B2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D662FD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28</w:t>
            </w:r>
          </w:p>
        </w:tc>
        <w:tc>
          <w:tcPr>
            <w:tcW w:w="1135" w:type="dxa"/>
            <w:noWrap/>
            <w:vAlign w:val="center"/>
          </w:tcPr>
          <w:p w14:paraId="0446EA3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2F94B51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中海·左岸馥园外围车场</w:t>
            </w:r>
          </w:p>
        </w:tc>
        <w:tc>
          <w:tcPr>
            <w:tcW w:w="4536" w:type="dxa"/>
            <w:noWrap/>
            <w:vAlign w:val="center"/>
          </w:tcPr>
          <w:p w14:paraId="76F352F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西门地库外围右</w:t>
            </w:r>
          </w:p>
        </w:tc>
        <w:tc>
          <w:tcPr>
            <w:tcW w:w="1276" w:type="dxa"/>
            <w:noWrap/>
            <w:vAlign w:val="center"/>
          </w:tcPr>
          <w:p w14:paraId="49FCF0E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4791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520E45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29</w:t>
            </w:r>
          </w:p>
        </w:tc>
        <w:tc>
          <w:tcPr>
            <w:tcW w:w="1135" w:type="dxa"/>
            <w:noWrap/>
            <w:vAlign w:val="center"/>
          </w:tcPr>
          <w:p w14:paraId="09E427E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10DAD9F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恒大名都外围车场</w:t>
            </w:r>
          </w:p>
        </w:tc>
        <w:tc>
          <w:tcPr>
            <w:tcW w:w="4536" w:type="dxa"/>
            <w:noWrap/>
            <w:vAlign w:val="center"/>
          </w:tcPr>
          <w:p w14:paraId="36E818B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八一四大道（聚丰园旁）</w:t>
            </w:r>
          </w:p>
        </w:tc>
        <w:tc>
          <w:tcPr>
            <w:tcW w:w="1276" w:type="dxa"/>
            <w:noWrap/>
            <w:vAlign w:val="center"/>
          </w:tcPr>
          <w:p w14:paraId="789D59F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409F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787B8F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30</w:t>
            </w:r>
          </w:p>
        </w:tc>
        <w:tc>
          <w:tcPr>
            <w:tcW w:w="1135" w:type="dxa"/>
            <w:noWrap/>
            <w:vAlign w:val="center"/>
          </w:tcPr>
          <w:p w14:paraId="6CCF7B3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6EB6387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恒大名都外围车场</w:t>
            </w:r>
          </w:p>
        </w:tc>
        <w:tc>
          <w:tcPr>
            <w:tcW w:w="4536" w:type="dxa"/>
            <w:noWrap/>
            <w:vAlign w:val="center"/>
          </w:tcPr>
          <w:p w14:paraId="5FA0ADC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八一四大道（欧曼酒店旁）</w:t>
            </w:r>
          </w:p>
        </w:tc>
        <w:tc>
          <w:tcPr>
            <w:tcW w:w="1276" w:type="dxa"/>
            <w:noWrap/>
            <w:vAlign w:val="center"/>
          </w:tcPr>
          <w:p w14:paraId="760F363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0982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E44D2D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31</w:t>
            </w:r>
          </w:p>
        </w:tc>
        <w:tc>
          <w:tcPr>
            <w:tcW w:w="1135" w:type="dxa"/>
            <w:noWrap/>
            <w:vAlign w:val="center"/>
          </w:tcPr>
          <w:p w14:paraId="7158E76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7AB34DA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恒大名都外围车场</w:t>
            </w:r>
          </w:p>
        </w:tc>
        <w:tc>
          <w:tcPr>
            <w:tcW w:w="4536" w:type="dxa"/>
            <w:noWrap/>
            <w:vAlign w:val="center"/>
          </w:tcPr>
          <w:p w14:paraId="4BB833F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京九路（雄记潮汕牛肉店旁）</w:t>
            </w:r>
          </w:p>
        </w:tc>
        <w:tc>
          <w:tcPr>
            <w:tcW w:w="1276" w:type="dxa"/>
            <w:noWrap/>
            <w:vAlign w:val="center"/>
          </w:tcPr>
          <w:p w14:paraId="70D3D43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52D0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FE35A1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32</w:t>
            </w:r>
          </w:p>
        </w:tc>
        <w:tc>
          <w:tcPr>
            <w:tcW w:w="1135" w:type="dxa"/>
            <w:noWrap/>
            <w:vAlign w:val="center"/>
          </w:tcPr>
          <w:p w14:paraId="3003D4C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E05FD5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恒大·翡翠华庭1期</w:t>
            </w:r>
          </w:p>
        </w:tc>
        <w:tc>
          <w:tcPr>
            <w:tcW w:w="4536" w:type="dxa"/>
            <w:noWrap/>
            <w:vAlign w:val="center"/>
          </w:tcPr>
          <w:p w14:paraId="66D54E9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西门</w:t>
            </w:r>
          </w:p>
        </w:tc>
        <w:tc>
          <w:tcPr>
            <w:tcW w:w="1276" w:type="dxa"/>
            <w:noWrap/>
            <w:vAlign w:val="center"/>
          </w:tcPr>
          <w:p w14:paraId="2CABB87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小区门禁</w:t>
            </w:r>
          </w:p>
        </w:tc>
      </w:tr>
      <w:tr w14:paraId="6BAA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2E665B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33</w:t>
            </w:r>
          </w:p>
        </w:tc>
        <w:tc>
          <w:tcPr>
            <w:tcW w:w="1135" w:type="dxa"/>
            <w:noWrap/>
            <w:vAlign w:val="center"/>
          </w:tcPr>
          <w:p w14:paraId="7BD8EB0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4BBD6BA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恒大·翡翠华庭1期</w:t>
            </w:r>
          </w:p>
        </w:tc>
        <w:tc>
          <w:tcPr>
            <w:tcW w:w="4536" w:type="dxa"/>
            <w:noWrap/>
            <w:vAlign w:val="center"/>
          </w:tcPr>
          <w:p w14:paraId="3CD8705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西门</w:t>
            </w:r>
          </w:p>
        </w:tc>
        <w:tc>
          <w:tcPr>
            <w:tcW w:w="1276" w:type="dxa"/>
            <w:noWrap/>
            <w:vAlign w:val="center"/>
          </w:tcPr>
          <w:p w14:paraId="68BB11E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小区门禁</w:t>
            </w:r>
          </w:p>
        </w:tc>
      </w:tr>
      <w:tr w14:paraId="68DC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68664A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34</w:t>
            </w:r>
          </w:p>
        </w:tc>
        <w:tc>
          <w:tcPr>
            <w:tcW w:w="1135" w:type="dxa"/>
            <w:noWrap/>
            <w:vAlign w:val="center"/>
          </w:tcPr>
          <w:p w14:paraId="3CD083A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656A85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恒大·翡翠华庭1期</w:t>
            </w:r>
          </w:p>
        </w:tc>
        <w:tc>
          <w:tcPr>
            <w:tcW w:w="4536" w:type="dxa"/>
            <w:noWrap/>
            <w:vAlign w:val="center"/>
          </w:tcPr>
          <w:p w14:paraId="65848D7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南门</w:t>
            </w:r>
          </w:p>
        </w:tc>
        <w:tc>
          <w:tcPr>
            <w:tcW w:w="1276" w:type="dxa"/>
            <w:noWrap/>
            <w:vAlign w:val="center"/>
          </w:tcPr>
          <w:p w14:paraId="6427E07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小区门禁</w:t>
            </w:r>
          </w:p>
        </w:tc>
      </w:tr>
      <w:tr w14:paraId="6FD1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BF46C0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35</w:t>
            </w:r>
          </w:p>
        </w:tc>
        <w:tc>
          <w:tcPr>
            <w:tcW w:w="1135" w:type="dxa"/>
            <w:noWrap/>
            <w:vAlign w:val="center"/>
          </w:tcPr>
          <w:p w14:paraId="4AE1E8D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7AF64B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恒大·翡翠华庭1期</w:t>
            </w:r>
          </w:p>
        </w:tc>
        <w:tc>
          <w:tcPr>
            <w:tcW w:w="4536" w:type="dxa"/>
            <w:noWrap/>
            <w:vAlign w:val="center"/>
          </w:tcPr>
          <w:p w14:paraId="7EB69E2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南门</w:t>
            </w:r>
          </w:p>
        </w:tc>
        <w:tc>
          <w:tcPr>
            <w:tcW w:w="1276" w:type="dxa"/>
            <w:noWrap/>
            <w:vAlign w:val="center"/>
          </w:tcPr>
          <w:p w14:paraId="1A8B5F4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小区门禁</w:t>
            </w:r>
          </w:p>
        </w:tc>
      </w:tr>
      <w:tr w14:paraId="6536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4A7C6D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36</w:t>
            </w:r>
          </w:p>
        </w:tc>
        <w:tc>
          <w:tcPr>
            <w:tcW w:w="1135" w:type="dxa"/>
            <w:noWrap/>
            <w:vAlign w:val="center"/>
          </w:tcPr>
          <w:p w14:paraId="1384E70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C9FA9B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恒大·帝景珑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珺</w:t>
            </w: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苑</w:t>
            </w:r>
          </w:p>
        </w:tc>
        <w:tc>
          <w:tcPr>
            <w:tcW w:w="4536" w:type="dxa"/>
            <w:noWrap/>
            <w:vAlign w:val="center"/>
          </w:tcPr>
          <w:p w14:paraId="443FD2B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地库（牡丹亭路）</w:t>
            </w:r>
          </w:p>
        </w:tc>
        <w:tc>
          <w:tcPr>
            <w:tcW w:w="1276" w:type="dxa"/>
            <w:noWrap/>
            <w:vAlign w:val="center"/>
          </w:tcPr>
          <w:p w14:paraId="2BF8071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22E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5ACD36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37</w:t>
            </w:r>
          </w:p>
        </w:tc>
        <w:tc>
          <w:tcPr>
            <w:tcW w:w="1135" w:type="dxa"/>
            <w:noWrap/>
            <w:vAlign w:val="center"/>
          </w:tcPr>
          <w:p w14:paraId="3237E07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4AB870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恒大·帝景珑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珺</w:t>
            </w: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苑</w:t>
            </w:r>
          </w:p>
        </w:tc>
        <w:tc>
          <w:tcPr>
            <w:tcW w:w="4536" w:type="dxa"/>
            <w:noWrap/>
            <w:vAlign w:val="center"/>
          </w:tcPr>
          <w:p w14:paraId="6368082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南门路面</w:t>
            </w:r>
          </w:p>
        </w:tc>
        <w:tc>
          <w:tcPr>
            <w:tcW w:w="1276" w:type="dxa"/>
            <w:noWrap/>
            <w:vAlign w:val="center"/>
          </w:tcPr>
          <w:p w14:paraId="15622B9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03B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68E8DE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38</w:t>
            </w:r>
          </w:p>
        </w:tc>
        <w:tc>
          <w:tcPr>
            <w:tcW w:w="1135" w:type="dxa"/>
            <w:noWrap/>
            <w:vAlign w:val="center"/>
          </w:tcPr>
          <w:p w14:paraId="25E5D85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7DAA49A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恒大悦龙台B区外围车场</w:t>
            </w:r>
          </w:p>
        </w:tc>
        <w:tc>
          <w:tcPr>
            <w:tcW w:w="4536" w:type="dxa"/>
            <w:noWrap/>
            <w:vAlign w:val="center"/>
          </w:tcPr>
          <w:p w14:paraId="08D7FAF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华坚北大道</w:t>
            </w:r>
          </w:p>
        </w:tc>
        <w:tc>
          <w:tcPr>
            <w:tcW w:w="1276" w:type="dxa"/>
            <w:noWrap/>
            <w:vAlign w:val="center"/>
          </w:tcPr>
          <w:p w14:paraId="458DE94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0E5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CF67D5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39</w:t>
            </w:r>
          </w:p>
        </w:tc>
        <w:tc>
          <w:tcPr>
            <w:tcW w:w="1135" w:type="dxa"/>
            <w:noWrap/>
            <w:vAlign w:val="center"/>
          </w:tcPr>
          <w:p w14:paraId="573298E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4B2138F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公务员小区一期</w:t>
            </w:r>
          </w:p>
        </w:tc>
        <w:tc>
          <w:tcPr>
            <w:tcW w:w="4536" w:type="dxa"/>
            <w:noWrap/>
            <w:vAlign w:val="center"/>
          </w:tcPr>
          <w:p w14:paraId="5492AA5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万盛南街</w:t>
            </w:r>
          </w:p>
        </w:tc>
        <w:tc>
          <w:tcPr>
            <w:tcW w:w="1276" w:type="dxa"/>
            <w:noWrap/>
            <w:vAlign w:val="center"/>
          </w:tcPr>
          <w:p w14:paraId="62D7DDA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2E1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6F5AD4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40</w:t>
            </w:r>
          </w:p>
        </w:tc>
        <w:tc>
          <w:tcPr>
            <w:tcW w:w="1135" w:type="dxa"/>
            <w:noWrap/>
            <w:vAlign w:val="center"/>
          </w:tcPr>
          <w:p w14:paraId="4A062D0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9F9448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公务员小区东区</w:t>
            </w:r>
          </w:p>
        </w:tc>
        <w:tc>
          <w:tcPr>
            <w:tcW w:w="4536" w:type="dxa"/>
            <w:noWrap/>
            <w:vAlign w:val="center"/>
          </w:tcPr>
          <w:p w14:paraId="1AC6954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东门（宁都路）</w:t>
            </w:r>
          </w:p>
        </w:tc>
        <w:tc>
          <w:tcPr>
            <w:tcW w:w="1276" w:type="dxa"/>
            <w:noWrap/>
            <w:vAlign w:val="center"/>
          </w:tcPr>
          <w:p w14:paraId="1D5221A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5AEA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DCD97F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41</w:t>
            </w:r>
          </w:p>
        </w:tc>
        <w:tc>
          <w:tcPr>
            <w:tcW w:w="1135" w:type="dxa"/>
            <w:noWrap/>
            <w:vAlign w:val="center"/>
          </w:tcPr>
          <w:p w14:paraId="334BD3D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F0ADBA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中祥玖珑湾２期</w:t>
            </w:r>
          </w:p>
        </w:tc>
        <w:tc>
          <w:tcPr>
            <w:tcW w:w="4536" w:type="dxa"/>
            <w:noWrap/>
            <w:vAlign w:val="center"/>
          </w:tcPr>
          <w:p w14:paraId="5E98D1B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东门（高楼路）</w:t>
            </w:r>
          </w:p>
        </w:tc>
        <w:tc>
          <w:tcPr>
            <w:tcW w:w="1276" w:type="dxa"/>
            <w:noWrap/>
            <w:vAlign w:val="center"/>
          </w:tcPr>
          <w:p w14:paraId="705DD61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2162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4D6370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42</w:t>
            </w:r>
          </w:p>
        </w:tc>
        <w:tc>
          <w:tcPr>
            <w:tcW w:w="1135" w:type="dxa"/>
            <w:noWrap/>
            <w:vAlign w:val="center"/>
          </w:tcPr>
          <w:p w14:paraId="5908F6A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47EA739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中祥玖珑湾２期</w:t>
            </w:r>
          </w:p>
        </w:tc>
        <w:tc>
          <w:tcPr>
            <w:tcW w:w="4536" w:type="dxa"/>
            <w:noWrap/>
            <w:vAlign w:val="center"/>
          </w:tcPr>
          <w:p w14:paraId="0861B11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东门（高楼路）</w:t>
            </w:r>
          </w:p>
        </w:tc>
        <w:tc>
          <w:tcPr>
            <w:tcW w:w="1276" w:type="dxa"/>
            <w:noWrap/>
            <w:vAlign w:val="center"/>
          </w:tcPr>
          <w:p w14:paraId="40809F0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10D5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8AC8CB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43</w:t>
            </w:r>
          </w:p>
        </w:tc>
        <w:tc>
          <w:tcPr>
            <w:tcW w:w="1135" w:type="dxa"/>
            <w:noWrap/>
            <w:vAlign w:val="center"/>
          </w:tcPr>
          <w:p w14:paraId="6E9F20A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9B5384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中航城外围车场</w:t>
            </w:r>
          </w:p>
        </w:tc>
        <w:tc>
          <w:tcPr>
            <w:tcW w:w="4536" w:type="dxa"/>
            <w:noWrap/>
            <w:vAlign w:val="center"/>
          </w:tcPr>
          <w:p w14:paraId="683DEFA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后街（羽毛球馆旁边）</w:t>
            </w:r>
          </w:p>
        </w:tc>
        <w:tc>
          <w:tcPr>
            <w:tcW w:w="1276" w:type="dxa"/>
            <w:noWrap/>
            <w:vAlign w:val="center"/>
          </w:tcPr>
          <w:p w14:paraId="087BCF8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188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E117ED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44</w:t>
            </w:r>
          </w:p>
        </w:tc>
        <w:tc>
          <w:tcPr>
            <w:tcW w:w="1135" w:type="dxa"/>
            <w:noWrap/>
            <w:vAlign w:val="center"/>
          </w:tcPr>
          <w:p w14:paraId="603C6FD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99ACA7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中航城</w:t>
            </w:r>
          </w:p>
        </w:tc>
        <w:tc>
          <w:tcPr>
            <w:tcW w:w="4536" w:type="dxa"/>
            <w:noWrap/>
            <w:vAlign w:val="center"/>
          </w:tcPr>
          <w:p w14:paraId="1255344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正门（翠微路 青少年宫对面）</w:t>
            </w:r>
          </w:p>
        </w:tc>
        <w:tc>
          <w:tcPr>
            <w:tcW w:w="1276" w:type="dxa"/>
            <w:noWrap/>
            <w:vAlign w:val="center"/>
          </w:tcPr>
          <w:p w14:paraId="67DB423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50BA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72737F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45</w:t>
            </w:r>
          </w:p>
        </w:tc>
        <w:tc>
          <w:tcPr>
            <w:tcW w:w="1135" w:type="dxa"/>
            <w:noWrap/>
            <w:vAlign w:val="center"/>
          </w:tcPr>
          <w:p w14:paraId="469AC56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A934BD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中航城</w:t>
            </w:r>
          </w:p>
        </w:tc>
        <w:tc>
          <w:tcPr>
            <w:tcW w:w="4536" w:type="dxa"/>
            <w:noWrap/>
            <w:vAlign w:val="center"/>
          </w:tcPr>
          <w:p w14:paraId="3FD07D7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正门（翠微路 青少年宫对面）</w:t>
            </w:r>
          </w:p>
        </w:tc>
        <w:tc>
          <w:tcPr>
            <w:tcW w:w="1276" w:type="dxa"/>
            <w:noWrap/>
            <w:vAlign w:val="center"/>
          </w:tcPr>
          <w:p w14:paraId="7C4A7D6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1D25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802A71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46</w:t>
            </w:r>
          </w:p>
        </w:tc>
        <w:tc>
          <w:tcPr>
            <w:tcW w:w="1135" w:type="dxa"/>
            <w:noWrap/>
            <w:vAlign w:val="center"/>
          </w:tcPr>
          <w:p w14:paraId="08D1D2D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4912FC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中央城A区外围车场</w:t>
            </w:r>
          </w:p>
        </w:tc>
        <w:tc>
          <w:tcPr>
            <w:tcW w:w="4536" w:type="dxa"/>
            <w:noWrap/>
            <w:vAlign w:val="center"/>
          </w:tcPr>
          <w:p w14:paraId="00E2EAA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九曲河路（长塘里门口）</w:t>
            </w:r>
          </w:p>
        </w:tc>
        <w:tc>
          <w:tcPr>
            <w:tcW w:w="1276" w:type="dxa"/>
            <w:noWrap/>
            <w:vAlign w:val="center"/>
          </w:tcPr>
          <w:p w14:paraId="79250B0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314F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65B0D1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47</w:t>
            </w:r>
          </w:p>
        </w:tc>
        <w:tc>
          <w:tcPr>
            <w:tcW w:w="1135" w:type="dxa"/>
            <w:noWrap/>
            <w:vAlign w:val="center"/>
          </w:tcPr>
          <w:p w14:paraId="2E12862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7B1224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中心天枢</w:t>
            </w:r>
          </w:p>
        </w:tc>
        <w:tc>
          <w:tcPr>
            <w:tcW w:w="4536" w:type="dxa"/>
            <w:noWrap/>
            <w:vAlign w:val="center"/>
          </w:tcPr>
          <w:p w14:paraId="017C68F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章江路（跑马全羊门口）</w:t>
            </w:r>
          </w:p>
        </w:tc>
        <w:tc>
          <w:tcPr>
            <w:tcW w:w="1276" w:type="dxa"/>
            <w:noWrap/>
            <w:vAlign w:val="center"/>
          </w:tcPr>
          <w:p w14:paraId="7BA9848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商业道闸-写字楼</w:t>
            </w:r>
          </w:p>
        </w:tc>
      </w:tr>
      <w:tr w14:paraId="1EFE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B01303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48</w:t>
            </w:r>
          </w:p>
        </w:tc>
        <w:tc>
          <w:tcPr>
            <w:tcW w:w="1135" w:type="dxa"/>
            <w:noWrap/>
            <w:vAlign w:val="center"/>
          </w:tcPr>
          <w:p w14:paraId="07A3573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054C8E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中梁江督府</w:t>
            </w:r>
          </w:p>
        </w:tc>
        <w:tc>
          <w:tcPr>
            <w:tcW w:w="4536" w:type="dxa"/>
            <w:noWrap/>
            <w:vAlign w:val="center"/>
          </w:tcPr>
          <w:p w14:paraId="6FABC7B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西门</w:t>
            </w:r>
          </w:p>
        </w:tc>
        <w:tc>
          <w:tcPr>
            <w:tcW w:w="1276" w:type="dxa"/>
            <w:noWrap/>
            <w:vAlign w:val="center"/>
          </w:tcPr>
          <w:p w14:paraId="6DF9B0B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376A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7EB318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49</w:t>
            </w:r>
          </w:p>
        </w:tc>
        <w:tc>
          <w:tcPr>
            <w:tcW w:w="1135" w:type="dxa"/>
            <w:noWrap/>
            <w:vAlign w:val="center"/>
          </w:tcPr>
          <w:p w14:paraId="34D8CC7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C2977D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中环生活广场</w:t>
            </w:r>
          </w:p>
        </w:tc>
        <w:tc>
          <w:tcPr>
            <w:tcW w:w="4536" w:type="dxa"/>
            <w:noWrap/>
            <w:vAlign w:val="center"/>
          </w:tcPr>
          <w:p w14:paraId="5DE7D8F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赣康路地库</w:t>
            </w:r>
          </w:p>
        </w:tc>
        <w:tc>
          <w:tcPr>
            <w:tcW w:w="1276" w:type="dxa"/>
            <w:noWrap/>
            <w:vAlign w:val="center"/>
          </w:tcPr>
          <w:p w14:paraId="0EDFB68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54B5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5A3DAE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50</w:t>
            </w:r>
          </w:p>
        </w:tc>
        <w:tc>
          <w:tcPr>
            <w:tcW w:w="1135" w:type="dxa"/>
            <w:noWrap/>
            <w:vAlign w:val="center"/>
          </w:tcPr>
          <w:p w14:paraId="7A12612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E270C8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中创国际城</w:t>
            </w:r>
          </w:p>
        </w:tc>
        <w:tc>
          <w:tcPr>
            <w:tcW w:w="4536" w:type="dxa"/>
            <w:noWrap/>
            <w:vAlign w:val="center"/>
          </w:tcPr>
          <w:p w14:paraId="2B19A4B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1号岗（嘉莱特沁庐酒店）</w:t>
            </w:r>
          </w:p>
        </w:tc>
        <w:tc>
          <w:tcPr>
            <w:tcW w:w="1276" w:type="dxa"/>
            <w:noWrap/>
            <w:vAlign w:val="center"/>
          </w:tcPr>
          <w:p w14:paraId="6BE53F2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商业道闸-写字楼</w:t>
            </w:r>
          </w:p>
        </w:tc>
      </w:tr>
      <w:tr w14:paraId="5CF8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EF3650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51</w:t>
            </w:r>
          </w:p>
        </w:tc>
        <w:tc>
          <w:tcPr>
            <w:tcW w:w="1135" w:type="dxa"/>
            <w:noWrap/>
            <w:vAlign w:val="center"/>
          </w:tcPr>
          <w:p w14:paraId="1A7811E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B5328D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泽丰环球汇外围车场</w:t>
            </w:r>
          </w:p>
        </w:tc>
        <w:tc>
          <w:tcPr>
            <w:tcW w:w="4536" w:type="dxa"/>
            <w:noWrap/>
            <w:vAlign w:val="center"/>
          </w:tcPr>
          <w:p w14:paraId="10520E0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2号门外围（瑞金路）</w:t>
            </w:r>
          </w:p>
        </w:tc>
        <w:tc>
          <w:tcPr>
            <w:tcW w:w="1276" w:type="dxa"/>
            <w:noWrap/>
            <w:vAlign w:val="center"/>
          </w:tcPr>
          <w:p w14:paraId="7C5ED40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5A8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FF1AD6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52</w:t>
            </w:r>
          </w:p>
        </w:tc>
        <w:tc>
          <w:tcPr>
            <w:tcW w:w="1135" w:type="dxa"/>
            <w:noWrap/>
            <w:vAlign w:val="center"/>
          </w:tcPr>
          <w:p w14:paraId="35971F9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1A3BA6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云星·中央星城</w:t>
            </w:r>
          </w:p>
        </w:tc>
        <w:tc>
          <w:tcPr>
            <w:tcW w:w="4536" w:type="dxa"/>
            <w:noWrap/>
            <w:vAlign w:val="center"/>
          </w:tcPr>
          <w:p w14:paraId="0132AD0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商业7号岗（工商银行门口）</w:t>
            </w:r>
          </w:p>
        </w:tc>
        <w:tc>
          <w:tcPr>
            <w:tcW w:w="1276" w:type="dxa"/>
            <w:noWrap/>
            <w:vAlign w:val="center"/>
          </w:tcPr>
          <w:p w14:paraId="6B2B42A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2786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C6FD0D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53</w:t>
            </w:r>
          </w:p>
        </w:tc>
        <w:tc>
          <w:tcPr>
            <w:tcW w:w="1135" w:type="dxa"/>
            <w:noWrap/>
            <w:vAlign w:val="center"/>
          </w:tcPr>
          <w:p w14:paraId="18ACB28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449FC2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雍晟</w:t>
            </w:r>
            <w:r>
              <w:rPr>
                <w:rFonts w:ascii="Courier New" w:hAnsi="Courier New" w:eastAsia="仿宋_GB2312" w:cs="Courier New"/>
                <w:sz w:val="20"/>
                <w:szCs w:val="20"/>
              </w:rPr>
              <w:t>•</w:t>
            </w: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状元府邸外围车场</w:t>
            </w:r>
          </w:p>
        </w:tc>
        <w:tc>
          <w:tcPr>
            <w:tcW w:w="4536" w:type="dxa"/>
            <w:noWrap/>
            <w:vAlign w:val="center"/>
          </w:tcPr>
          <w:p w14:paraId="155C0BF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长岗路与红都大道交汇处（华鸿艺墅装饰门口）</w:t>
            </w:r>
          </w:p>
        </w:tc>
        <w:tc>
          <w:tcPr>
            <w:tcW w:w="1276" w:type="dxa"/>
            <w:noWrap/>
            <w:vAlign w:val="center"/>
          </w:tcPr>
          <w:p w14:paraId="6EDCCBE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793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42D6DC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54</w:t>
            </w:r>
          </w:p>
        </w:tc>
        <w:tc>
          <w:tcPr>
            <w:tcW w:w="1135" w:type="dxa"/>
            <w:noWrap/>
            <w:vAlign w:val="center"/>
          </w:tcPr>
          <w:p w14:paraId="3DD92A8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4F4188E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文化艺术中心停车场</w:t>
            </w:r>
          </w:p>
        </w:tc>
        <w:tc>
          <w:tcPr>
            <w:tcW w:w="4536" w:type="dxa"/>
            <w:noWrap/>
            <w:vAlign w:val="center"/>
          </w:tcPr>
          <w:p w14:paraId="202F176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九曲河路（阳明国际3号楼对面）</w:t>
            </w:r>
          </w:p>
        </w:tc>
        <w:tc>
          <w:tcPr>
            <w:tcW w:w="1276" w:type="dxa"/>
            <w:noWrap/>
            <w:vAlign w:val="center"/>
          </w:tcPr>
          <w:p w14:paraId="3DBBC57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F3C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319F1B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55</w:t>
            </w:r>
          </w:p>
        </w:tc>
        <w:tc>
          <w:tcPr>
            <w:tcW w:w="1135" w:type="dxa"/>
            <w:noWrap/>
            <w:vAlign w:val="center"/>
          </w:tcPr>
          <w:p w14:paraId="655B8B7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403449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天际华庭外围车场</w:t>
            </w:r>
          </w:p>
        </w:tc>
        <w:tc>
          <w:tcPr>
            <w:tcW w:w="4536" w:type="dxa"/>
            <w:noWrap/>
            <w:vAlign w:val="center"/>
          </w:tcPr>
          <w:p w14:paraId="0C6AB98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长征大道（农业银行门口）</w:t>
            </w:r>
          </w:p>
        </w:tc>
        <w:tc>
          <w:tcPr>
            <w:tcW w:w="1276" w:type="dxa"/>
            <w:noWrap/>
            <w:vAlign w:val="center"/>
          </w:tcPr>
          <w:p w14:paraId="5214B3A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6F8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43E26C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56</w:t>
            </w:r>
          </w:p>
        </w:tc>
        <w:tc>
          <w:tcPr>
            <w:tcW w:w="1135" w:type="dxa"/>
            <w:noWrap/>
            <w:vAlign w:val="center"/>
          </w:tcPr>
          <w:p w14:paraId="1F62900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33B964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尚江尊品二期外围车场</w:t>
            </w:r>
          </w:p>
        </w:tc>
        <w:tc>
          <w:tcPr>
            <w:tcW w:w="4536" w:type="dxa"/>
            <w:noWrap/>
            <w:vAlign w:val="center"/>
          </w:tcPr>
          <w:p w14:paraId="400053A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梅关大道（万福汽车店门口）</w:t>
            </w:r>
          </w:p>
        </w:tc>
        <w:tc>
          <w:tcPr>
            <w:tcW w:w="1276" w:type="dxa"/>
            <w:noWrap/>
            <w:vAlign w:val="center"/>
          </w:tcPr>
          <w:p w14:paraId="73935A3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25D2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F01C2D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57</w:t>
            </w:r>
          </w:p>
        </w:tc>
        <w:tc>
          <w:tcPr>
            <w:tcW w:w="1135" w:type="dxa"/>
            <w:noWrap/>
            <w:vAlign w:val="center"/>
          </w:tcPr>
          <w:p w14:paraId="719BAD8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C5E146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商会大厦</w:t>
            </w:r>
          </w:p>
        </w:tc>
        <w:tc>
          <w:tcPr>
            <w:tcW w:w="4536" w:type="dxa"/>
            <w:noWrap/>
            <w:vAlign w:val="center"/>
          </w:tcPr>
          <w:p w14:paraId="40426C8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北门（赣州市公安局对面）</w:t>
            </w:r>
          </w:p>
        </w:tc>
        <w:tc>
          <w:tcPr>
            <w:tcW w:w="1276" w:type="dxa"/>
            <w:noWrap/>
            <w:vAlign w:val="center"/>
          </w:tcPr>
          <w:p w14:paraId="087FB1B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商业道闸-写字楼</w:t>
            </w:r>
          </w:p>
        </w:tc>
      </w:tr>
      <w:tr w14:paraId="735F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A85876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58</w:t>
            </w:r>
          </w:p>
        </w:tc>
        <w:tc>
          <w:tcPr>
            <w:tcW w:w="1135" w:type="dxa"/>
            <w:noWrap/>
            <w:vAlign w:val="center"/>
          </w:tcPr>
          <w:p w14:paraId="0FA7DFA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63C82E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起点新天地</w:t>
            </w:r>
          </w:p>
        </w:tc>
        <w:tc>
          <w:tcPr>
            <w:tcW w:w="4536" w:type="dxa"/>
            <w:noWrap/>
            <w:vAlign w:val="center"/>
          </w:tcPr>
          <w:p w14:paraId="4A75D0D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东门（章贡区第八保育院对面）</w:t>
            </w:r>
          </w:p>
        </w:tc>
        <w:tc>
          <w:tcPr>
            <w:tcW w:w="1276" w:type="dxa"/>
            <w:noWrap/>
            <w:vAlign w:val="center"/>
          </w:tcPr>
          <w:p w14:paraId="324A9C6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66F4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BE2F25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59</w:t>
            </w:r>
          </w:p>
        </w:tc>
        <w:tc>
          <w:tcPr>
            <w:tcW w:w="1135" w:type="dxa"/>
            <w:noWrap/>
            <w:vAlign w:val="center"/>
          </w:tcPr>
          <w:p w14:paraId="0C78688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024F946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盘古山（新人民医院）</w:t>
            </w:r>
          </w:p>
        </w:tc>
        <w:tc>
          <w:tcPr>
            <w:tcW w:w="4536" w:type="dxa"/>
            <w:noWrap/>
            <w:vAlign w:val="center"/>
          </w:tcPr>
          <w:p w14:paraId="41FC3F0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盘古山路</w:t>
            </w:r>
          </w:p>
        </w:tc>
        <w:tc>
          <w:tcPr>
            <w:tcW w:w="1276" w:type="dxa"/>
            <w:noWrap/>
            <w:vAlign w:val="center"/>
          </w:tcPr>
          <w:p w14:paraId="3199739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DA3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6E7748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60</w:t>
            </w:r>
          </w:p>
        </w:tc>
        <w:tc>
          <w:tcPr>
            <w:tcW w:w="1135" w:type="dxa"/>
            <w:noWrap/>
            <w:vAlign w:val="center"/>
          </w:tcPr>
          <w:p w14:paraId="386EA2D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4EB1F81">
            <w:pPr>
              <w:jc w:val="center"/>
              <w:rPr>
                <w:rFonts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梅关大道</w:t>
            </w:r>
          </w:p>
          <w:p w14:paraId="076990E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（三中学阳明校区）</w:t>
            </w:r>
          </w:p>
        </w:tc>
        <w:tc>
          <w:tcPr>
            <w:tcW w:w="4536" w:type="dxa"/>
            <w:noWrap/>
            <w:vAlign w:val="center"/>
          </w:tcPr>
          <w:p w14:paraId="77E8F1B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梅关大道（江边）</w:t>
            </w:r>
          </w:p>
        </w:tc>
        <w:tc>
          <w:tcPr>
            <w:tcW w:w="1276" w:type="dxa"/>
            <w:noWrap/>
            <w:vAlign w:val="center"/>
          </w:tcPr>
          <w:p w14:paraId="64D9411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035D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362648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61</w:t>
            </w:r>
          </w:p>
        </w:tc>
        <w:tc>
          <w:tcPr>
            <w:tcW w:w="1135" w:type="dxa"/>
            <w:noWrap/>
            <w:vAlign w:val="center"/>
          </w:tcPr>
          <w:p w14:paraId="40B657B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2E4F0F4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恒大御府</w:t>
            </w:r>
          </w:p>
        </w:tc>
        <w:tc>
          <w:tcPr>
            <w:tcW w:w="4536" w:type="dxa"/>
            <w:noWrap/>
            <w:vAlign w:val="center"/>
          </w:tcPr>
          <w:p w14:paraId="2A0AA2F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长岗路（绝味虾霸门口）</w:t>
            </w:r>
          </w:p>
        </w:tc>
        <w:tc>
          <w:tcPr>
            <w:tcW w:w="1276" w:type="dxa"/>
            <w:noWrap/>
            <w:vAlign w:val="center"/>
          </w:tcPr>
          <w:p w14:paraId="17C889D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4BF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6D8130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62</w:t>
            </w:r>
          </w:p>
        </w:tc>
        <w:tc>
          <w:tcPr>
            <w:tcW w:w="1135" w:type="dxa"/>
            <w:noWrap/>
            <w:vAlign w:val="center"/>
          </w:tcPr>
          <w:p w14:paraId="4A5F223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EAFE7E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恒大御府</w:t>
            </w:r>
          </w:p>
        </w:tc>
        <w:tc>
          <w:tcPr>
            <w:tcW w:w="4536" w:type="dxa"/>
            <w:noWrap/>
            <w:vAlign w:val="center"/>
          </w:tcPr>
          <w:p w14:paraId="7D5F650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三叉路口（雪球名车门口）</w:t>
            </w:r>
          </w:p>
        </w:tc>
        <w:tc>
          <w:tcPr>
            <w:tcW w:w="1276" w:type="dxa"/>
            <w:noWrap/>
            <w:vAlign w:val="center"/>
          </w:tcPr>
          <w:p w14:paraId="58D4BF6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5F2E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1A065A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63</w:t>
            </w:r>
          </w:p>
        </w:tc>
        <w:tc>
          <w:tcPr>
            <w:tcW w:w="1135" w:type="dxa"/>
            <w:noWrap/>
            <w:vAlign w:val="center"/>
          </w:tcPr>
          <w:p w14:paraId="0168E97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0D1A21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赣州市图书馆</w:t>
            </w:r>
          </w:p>
        </w:tc>
        <w:tc>
          <w:tcPr>
            <w:tcW w:w="4536" w:type="dxa"/>
            <w:noWrap/>
            <w:vAlign w:val="center"/>
          </w:tcPr>
          <w:p w14:paraId="75436D1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图书馆左</w:t>
            </w:r>
          </w:p>
        </w:tc>
        <w:tc>
          <w:tcPr>
            <w:tcW w:w="1276" w:type="dxa"/>
            <w:noWrap/>
            <w:vAlign w:val="center"/>
          </w:tcPr>
          <w:p w14:paraId="7BE0190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877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114CA70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64</w:t>
            </w:r>
          </w:p>
        </w:tc>
        <w:tc>
          <w:tcPr>
            <w:tcW w:w="1135" w:type="dxa"/>
            <w:noWrap/>
            <w:vAlign w:val="center"/>
          </w:tcPr>
          <w:p w14:paraId="44AF8EF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E0C0C5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赣源小区外围车场</w:t>
            </w:r>
          </w:p>
        </w:tc>
        <w:tc>
          <w:tcPr>
            <w:tcW w:w="4536" w:type="dxa"/>
            <w:noWrap/>
            <w:vAlign w:val="center"/>
          </w:tcPr>
          <w:p w14:paraId="4F416BE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寻乌路（洗车店门口）</w:t>
            </w:r>
          </w:p>
        </w:tc>
        <w:tc>
          <w:tcPr>
            <w:tcW w:w="1276" w:type="dxa"/>
            <w:noWrap/>
            <w:vAlign w:val="center"/>
          </w:tcPr>
          <w:p w14:paraId="7F43D60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1E92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C8A062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65</w:t>
            </w:r>
          </w:p>
        </w:tc>
        <w:tc>
          <w:tcPr>
            <w:tcW w:w="1135" w:type="dxa"/>
            <w:noWrap/>
            <w:vAlign w:val="center"/>
          </w:tcPr>
          <w:p w14:paraId="161B7C8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3785503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赣玛物联网酒店</w:t>
            </w:r>
          </w:p>
        </w:tc>
        <w:tc>
          <w:tcPr>
            <w:tcW w:w="4536" w:type="dxa"/>
            <w:noWrap/>
            <w:vAlign w:val="center"/>
          </w:tcPr>
          <w:p w14:paraId="1063FE0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正门（长岗路）</w:t>
            </w:r>
          </w:p>
        </w:tc>
        <w:tc>
          <w:tcPr>
            <w:tcW w:w="1276" w:type="dxa"/>
            <w:noWrap/>
            <w:vAlign w:val="center"/>
          </w:tcPr>
          <w:p w14:paraId="4423702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47DE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FD28B1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66</w:t>
            </w:r>
          </w:p>
        </w:tc>
        <w:tc>
          <w:tcPr>
            <w:tcW w:w="1135" w:type="dxa"/>
            <w:noWrap/>
            <w:vAlign w:val="center"/>
          </w:tcPr>
          <w:p w14:paraId="4B2F3FE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EB4856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达芬奇国际中心</w:t>
            </w:r>
          </w:p>
        </w:tc>
        <w:tc>
          <w:tcPr>
            <w:tcW w:w="4536" w:type="dxa"/>
            <w:noWrap/>
            <w:vAlign w:val="center"/>
          </w:tcPr>
          <w:p w14:paraId="1E6F52A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东北门（章江路 赣州市保育院南区对面）</w:t>
            </w:r>
          </w:p>
        </w:tc>
        <w:tc>
          <w:tcPr>
            <w:tcW w:w="1276" w:type="dxa"/>
            <w:noWrap/>
            <w:vAlign w:val="center"/>
          </w:tcPr>
          <w:p w14:paraId="5EB4599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商业道闸-写字楼</w:t>
            </w:r>
          </w:p>
        </w:tc>
      </w:tr>
      <w:tr w14:paraId="6082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A2733A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67</w:t>
            </w:r>
          </w:p>
        </w:tc>
        <w:tc>
          <w:tcPr>
            <w:tcW w:w="1135" w:type="dxa"/>
            <w:noWrap/>
            <w:vAlign w:val="center"/>
          </w:tcPr>
          <w:p w14:paraId="5CF66CD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4BAF4C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达芬奇城市中心</w:t>
            </w:r>
          </w:p>
        </w:tc>
        <w:tc>
          <w:tcPr>
            <w:tcW w:w="4536" w:type="dxa"/>
            <w:noWrap/>
            <w:vAlign w:val="center"/>
          </w:tcPr>
          <w:p w14:paraId="434E8E9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三百山路（幸福里1期对面）</w:t>
            </w:r>
          </w:p>
        </w:tc>
        <w:tc>
          <w:tcPr>
            <w:tcW w:w="1276" w:type="dxa"/>
            <w:noWrap/>
            <w:vAlign w:val="center"/>
          </w:tcPr>
          <w:p w14:paraId="720C64C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商业道闸-写字楼</w:t>
            </w:r>
          </w:p>
        </w:tc>
      </w:tr>
      <w:tr w14:paraId="1A80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0742EF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68</w:t>
            </w:r>
          </w:p>
        </w:tc>
        <w:tc>
          <w:tcPr>
            <w:tcW w:w="1135" w:type="dxa"/>
            <w:noWrap/>
            <w:vAlign w:val="center"/>
          </w:tcPr>
          <w:p w14:paraId="043A941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65038C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铂金时代外围车场</w:t>
            </w:r>
          </w:p>
        </w:tc>
        <w:tc>
          <w:tcPr>
            <w:tcW w:w="4536" w:type="dxa"/>
            <w:noWrap/>
            <w:vAlign w:val="center"/>
          </w:tcPr>
          <w:p w14:paraId="5EA0253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章江路</w:t>
            </w:r>
          </w:p>
        </w:tc>
        <w:tc>
          <w:tcPr>
            <w:tcW w:w="1276" w:type="dxa"/>
            <w:noWrap/>
            <w:vAlign w:val="center"/>
          </w:tcPr>
          <w:p w14:paraId="5781680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56D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FEC415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69</w:t>
            </w:r>
          </w:p>
        </w:tc>
        <w:tc>
          <w:tcPr>
            <w:tcW w:w="1135" w:type="dxa"/>
            <w:noWrap/>
            <w:vAlign w:val="center"/>
          </w:tcPr>
          <w:p w14:paraId="05930E1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7590EC6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保利联发康桥</w:t>
            </w:r>
          </w:p>
        </w:tc>
        <w:tc>
          <w:tcPr>
            <w:tcW w:w="4536" w:type="dxa"/>
            <w:noWrap/>
            <w:vAlign w:val="center"/>
          </w:tcPr>
          <w:p w14:paraId="53CB5B3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S1栋地库</w:t>
            </w:r>
          </w:p>
        </w:tc>
        <w:tc>
          <w:tcPr>
            <w:tcW w:w="1276" w:type="dxa"/>
            <w:noWrap/>
            <w:vAlign w:val="center"/>
          </w:tcPr>
          <w:p w14:paraId="7AED1C8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1813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86C17F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70</w:t>
            </w:r>
          </w:p>
        </w:tc>
        <w:tc>
          <w:tcPr>
            <w:tcW w:w="1135" w:type="dxa"/>
            <w:noWrap/>
            <w:vAlign w:val="center"/>
          </w:tcPr>
          <w:p w14:paraId="65DFD36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56BE796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宝能太古城</w:t>
            </w:r>
          </w:p>
        </w:tc>
        <w:tc>
          <w:tcPr>
            <w:tcW w:w="4536" w:type="dxa"/>
            <w:noWrap/>
            <w:vAlign w:val="center"/>
          </w:tcPr>
          <w:p w14:paraId="644338F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南门（文武坝路，江山里熙岸对面）</w:t>
            </w:r>
          </w:p>
        </w:tc>
        <w:tc>
          <w:tcPr>
            <w:tcW w:w="1276" w:type="dxa"/>
            <w:noWrap/>
            <w:vAlign w:val="center"/>
          </w:tcPr>
          <w:p w14:paraId="1D81CFF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0E62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18237E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71</w:t>
            </w:r>
          </w:p>
        </w:tc>
        <w:tc>
          <w:tcPr>
            <w:tcW w:w="1135" w:type="dxa"/>
            <w:noWrap/>
            <w:vAlign w:val="center"/>
          </w:tcPr>
          <w:p w14:paraId="3BA731A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18285E8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宝能城西区</w:t>
            </w:r>
          </w:p>
        </w:tc>
        <w:tc>
          <w:tcPr>
            <w:tcW w:w="4536" w:type="dxa"/>
            <w:noWrap/>
            <w:vAlign w:val="center"/>
          </w:tcPr>
          <w:p w14:paraId="5FBF6E3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北门（定南路）</w:t>
            </w:r>
          </w:p>
        </w:tc>
        <w:tc>
          <w:tcPr>
            <w:tcW w:w="1276" w:type="dxa"/>
            <w:noWrap/>
            <w:vAlign w:val="center"/>
          </w:tcPr>
          <w:p w14:paraId="1C79F96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2B9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75C496F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72</w:t>
            </w:r>
          </w:p>
        </w:tc>
        <w:tc>
          <w:tcPr>
            <w:tcW w:w="1135" w:type="dxa"/>
            <w:noWrap/>
            <w:vAlign w:val="center"/>
          </w:tcPr>
          <w:p w14:paraId="11E0772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章江新区</w:t>
            </w:r>
          </w:p>
        </w:tc>
        <w:tc>
          <w:tcPr>
            <w:tcW w:w="2976" w:type="dxa"/>
            <w:noWrap/>
            <w:vAlign w:val="center"/>
          </w:tcPr>
          <w:p w14:paraId="6B47923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安踏STR篮球公园</w:t>
            </w:r>
          </w:p>
        </w:tc>
        <w:tc>
          <w:tcPr>
            <w:tcW w:w="4536" w:type="dxa"/>
            <w:noWrap/>
            <w:vAlign w:val="center"/>
          </w:tcPr>
          <w:p w14:paraId="33C0542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乐界space咖啡馆旁边</w:t>
            </w:r>
          </w:p>
        </w:tc>
        <w:tc>
          <w:tcPr>
            <w:tcW w:w="1276" w:type="dxa"/>
            <w:noWrap/>
            <w:vAlign w:val="center"/>
          </w:tcPr>
          <w:p w14:paraId="731E76A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861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CD5757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73</w:t>
            </w:r>
          </w:p>
        </w:tc>
        <w:tc>
          <w:tcPr>
            <w:tcW w:w="1135" w:type="dxa"/>
            <w:noWrap/>
            <w:vAlign w:val="center"/>
          </w:tcPr>
          <w:p w14:paraId="040874B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5371FDB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章江花园外围</w:t>
            </w:r>
          </w:p>
        </w:tc>
        <w:tc>
          <w:tcPr>
            <w:tcW w:w="4536" w:type="dxa"/>
            <w:noWrap/>
            <w:vAlign w:val="center"/>
          </w:tcPr>
          <w:p w14:paraId="572078D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红环南路（赣州棋院边上）</w:t>
            </w:r>
          </w:p>
        </w:tc>
        <w:tc>
          <w:tcPr>
            <w:tcW w:w="1276" w:type="dxa"/>
            <w:noWrap/>
            <w:vAlign w:val="center"/>
          </w:tcPr>
          <w:p w14:paraId="291D696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39BB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F47E77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74</w:t>
            </w:r>
          </w:p>
        </w:tc>
        <w:tc>
          <w:tcPr>
            <w:tcW w:w="1135" w:type="dxa"/>
            <w:noWrap/>
            <w:vAlign w:val="center"/>
          </w:tcPr>
          <w:p w14:paraId="34886A7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70686E8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人民银行家属楼</w:t>
            </w:r>
          </w:p>
        </w:tc>
        <w:tc>
          <w:tcPr>
            <w:tcW w:w="4536" w:type="dxa"/>
            <w:noWrap/>
            <w:vAlign w:val="center"/>
          </w:tcPr>
          <w:p w14:paraId="716620F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至圣路1号（章贡区公安局旁边）</w:t>
            </w:r>
          </w:p>
        </w:tc>
        <w:tc>
          <w:tcPr>
            <w:tcW w:w="1276" w:type="dxa"/>
            <w:noWrap/>
            <w:vAlign w:val="center"/>
          </w:tcPr>
          <w:p w14:paraId="0E8FB26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事业单位</w:t>
            </w:r>
          </w:p>
        </w:tc>
      </w:tr>
      <w:tr w14:paraId="3914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2E70BB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75</w:t>
            </w:r>
          </w:p>
        </w:tc>
        <w:tc>
          <w:tcPr>
            <w:tcW w:w="1135" w:type="dxa"/>
            <w:noWrap/>
            <w:vAlign w:val="center"/>
          </w:tcPr>
          <w:p w14:paraId="54B94AD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6379E2E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公交公司停保站（天竺山路）</w:t>
            </w:r>
          </w:p>
        </w:tc>
        <w:tc>
          <w:tcPr>
            <w:tcW w:w="4536" w:type="dxa"/>
            <w:noWrap/>
            <w:vAlign w:val="center"/>
          </w:tcPr>
          <w:p w14:paraId="5602202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天竺山路（叶祥便利店进去）</w:t>
            </w:r>
          </w:p>
        </w:tc>
        <w:tc>
          <w:tcPr>
            <w:tcW w:w="1276" w:type="dxa"/>
            <w:noWrap/>
            <w:vAlign w:val="center"/>
          </w:tcPr>
          <w:p w14:paraId="443825F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2C75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69D6F8A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76</w:t>
            </w:r>
          </w:p>
        </w:tc>
        <w:tc>
          <w:tcPr>
            <w:tcW w:w="1135" w:type="dxa"/>
            <w:noWrap/>
            <w:vAlign w:val="center"/>
          </w:tcPr>
          <w:p w14:paraId="770F277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1B68FA0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赣州市政公司</w:t>
            </w:r>
          </w:p>
        </w:tc>
        <w:tc>
          <w:tcPr>
            <w:tcW w:w="4536" w:type="dxa"/>
            <w:noWrap/>
            <w:vAlign w:val="center"/>
          </w:tcPr>
          <w:p w14:paraId="254CF8F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南河路（温州街地库停车场出口旁）</w:t>
            </w:r>
          </w:p>
        </w:tc>
        <w:tc>
          <w:tcPr>
            <w:tcW w:w="1276" w:type="dxa"/>
            <w:noWrap/>
            <w:vAlign w:val="center"/>
          </w:tcPr>
          <w:p w14:paraId="0F68399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事业单位</w:t>
            </w:r>
          </w:p>
        </w:tc>
      </w:tr>
      <w:tr w14:paraId="5FC2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0FB74C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77</w:t>
            </w:r>
          </w:p>
        </w:tc>
        <w:tc>
          <w:tcPr>
            <w:tcW w:w="1135" w:type="dxa"/>
            <w:noWrap/>
            <w:vAlign w:val="center"/>
          </w:tcPr>
          <w:p w14:paraId="39BBE91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78E9AEF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赣州市气象局</w:t>
            </w:r>
          </w:p>
        </w:tc>
        <w:tc>
          <w:tcPr>
            <w:tcW w:w="4536" w:type="dxa"/>
            <w:noWrap/>
            <w:vAlign w:val="center"/>
          </w:tcPr>
          <w:p w14:paraId="37E9CF2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文明大道高架旁</w:t>
            </w:r>
          </w:p>
        </w:tc>
        <w:tc>
          <w:tcPr>
            <w:tcW w:w="1276" w:type="dxa"/>
            <w:noWrap/>
            <w:vAlign w:val="center"/>
          </w:tcPr>
          <w:p w14:paraId="37E4CE1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60C6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2868F6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78</w:t>
            </w:r>
          </w:p>
        </w:tc>
        <w:tc>
          <w:tcPr>
            <w:tcW w:w="1135" w:type="dxa"/>
            <w:noWrap/>
            <w:vAlign w:val="center"/>
          </w:tcPr>
          <w:p w14:paraId="3F385C5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703ACA4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东阳山大院（交通局）</w:t>
            </w:r>
          </w:p>
        </w:tc>
        <w:tc>
          <w:tcPr>
            <w:tcW w:w="4536" w:type="dxa"/>
            <w:noWrap/>
            <w:vAlign w:val="center"/>
          </w:tcPr>
          <w:p w14:paraId="1A6F9FE7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</w:t>
            </w:r>
          </w:p>
        </w:tc>
        <w:tc>
          <w:tcPr>
            <w:tcW w:w="1276" w:type="dxa"/>
            <w:noWrap/>
            <w:vAlign w:val="center"/>
          </w:tcPr>
          <w:p w14:paraId="4BA7006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事业单位</w:t>
            </w:r>
          </w:p>
        </w:tc>
      </w:tr>
      <w:tr w14:paraId="191D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98E1D0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79</w:t>
            </w:r>
          </w:p>
        </w:tc>
        <w:tc>
          <w:tcPr>
            <w:tcW w:w="1135" w:type="dxa"/>
            <w:noWrap/>
            <w:vAlign w:val="center"/>
          </w:tcPr>
          <w:p w14:paraId="1BFB6F4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章贡区</w:t>
            </w:r>
          </w:p>
        </w:tc>
        <w:tc>
          <w:tcPr>
            <w:tcW w:w="2976" w:type="dxa"/>
            <w:noWrap/>
            <w:vAlign w:val="center"/>
          </w:tcPr>
          <w:p w14:paraId="17E8CE5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财政局宿舍楼</w:t>
            </w:r>
          </w:p>
        </w:tc>
        <w:tc>
          <w:tcPr>
            <w:tcW w:w="4536" w:type="dxa"/>
            <w:noWrap/>
            <w:vAlign w:val="center"/>
          </w:tcPr>
          <w:p w14:paraId="593F8C8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大门（赣州保育院对面）</w:t>
            </w:r>
          </w:p>
        </w:tc>
        <w:tc>
          <w:tcPr>
            <w:tcW w:w="1276" w:type="dxa"/>
            <w:noWrap/>
            <w:vAlign w:val="center"/>
          </w:tcPr>
          <w:p w14:paraId="5800287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公务员事业单位</w:t>
            </w:r>
          </w:p>
        </w:tc>
      </w:tr>
      <w:tr w14:paraId="5771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4D8D8C1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80</w:t>
            </w:r>
          </w:p>
        </w:tc>
        <w:tc>
          <w:tcPr>
            <w:tcW w:w="1135" w:type="dxa"/>
            <w:noWrap/>
            <w:vAlign w:val="center"/>
          </w:tcPr>
          <w:p w14:paraId="2E002D2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南康区</w:t>
            </w:r>
          </w:p>
        </w:tc>
        <w:tc>
          <w:tcPr>
            <w:tcW w:w="2976" w:type="dxa"/>
            <w:noWrap/>
            <w:vAlign w:val="center"/>
          </w:tcPr>
          <w:p w14:paraId="57D1A84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阳光康城A区</w:t>
            </w:r>
          </w:p>
        </w:tc>
        <w:tc>
          <w:tcPr>
            <w:tcW w:w="4536" w:type="dxa"/>
            <w:noWrap/>
            <w:vAlign w:val="center"/>
          </w:tcPr>
          <w:p w14:paraId="2131ADF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东坚米业南门</w:t>
            </w:r>
          </w:p>
        </w:tc>
        <w:tc>
          <w:tcPr>
            <w:tcW w:w="1276" w:type="dxa"/>
            <w:noWrap/>
            <w:vAlign w:val="center"/>
          </w:tcPr>
          <w:p w14:paraId="13379C4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中高端住户</w:t>
            </w:r>
          </w:p>
        </w:tc>
      </w:tr>
      <w:tr w14:paraId="03E4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9CB327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81</w:t>
            </w:r>
          </w:p>
        </w:tc>
        <w:tc>
          <w:tcPr>
            <w:tcW w:w="1135" w:type="dxa"/>
            <w:noWrap/>
            <w:vAlign w:val="center"/>
          </w:tcPr>
          <w:p w14:paraId="135C3FA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南康区</w:t>
            </w:r>
          </w:p>
        </w:tc>
        <w:tc>
          <w:tcPr>
            <w:tcW w:w="2976" w:type="dxa"/>
            <w:noWrap/>
            <w:vAlign w:val="center"/>
          </w:tcPr>
          <w:p w14:paraId="5502882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龙祥城南花园</w:t>
            </w:r>
          </w:p>
        </w:tc>
        <w:tc>
          <w:tcPr>
            <w:tcW w:w="4536" w:type="dxa"/>
            <w:noWrap/>
            <w:vAlign w:val="center"/>
          </w:tcPr>
          <w:p w14:paraId="5D2E8A5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别墅区</w:t>
            </w:r>
          </w:p>
        </w:tc>
        <w:tc>
          <w:tcPr>
            <w:tcW w:w="1276" w:type="dxa"/>
            <w:noWrap/>
            <w:vAlign w:val="center"/>
          </w:tcPr>
          <w:p w14:paraId="30067C8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高端住户</w:t>
            </w:r>
          </w:p>
        </w:tc>
      </w:tr>
      <w:tr w14:paraId="7A58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07B6E7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82</w:t>
            </w:r>
          </w:p>
        </w:tc>
        <w:tc>
          <w:tcPr>
            <w:tcW w:w="1135" w:type="dxa"/>
            <w:noWrap/>
            <w:vAlign w:val="center"/>
          </w:tcPr>
          <w:p w14:paraId="1A49459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南康区</w:t>
            </w:r>
          </w:p>
        </w:tc>
        <w:tc>
          <w:tcPr>
            <w:tcW w:w="2976" w:type="dxa"/>
            <w:noWrap/>
            <w:vAlign w:val="center"/>
          </w:tcPr>
          <w:p w14:paraId="080059FA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城发停车场</w:t>
            </w:r>
          </w:p>
        </w:tc>
        <w:tc>
          <w:tcPr>
            <w:tcW w:w="4536" w:type="dxa"/>
            <w:noWrap/>
            <w:vAlign w:val="center"/>
          </w:tcPr>
          <w:p w14:paraId="108884C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大门</w:t>
            </w:r>
          </w:p>
        </w:tc>
        <w:tc>
          <w:tcPr>
            <w:tcW w:w="1276" w:type="dxa"/>
            <w:noWrap/>
            <w:vAlign w:val="center"/>
          </w:tcPr>
          <w:p w14:paraId="35E7028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7C07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21AB154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83</w:t>
            </w:r>
          </w:p>
        </w:tc>
        <w:tc>
          <w:tcPr>
            <w:tcW w:w="1135" w:type="dxa"/>
            <w:noWrap/>
            <w:vAlign w:val="center"/>
          </w:tcPr>
          <w:p w14:paraId="3B5D090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7B2F69F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云星公园华府外围车场</w:t>
            </w:r>
          </w:p>
        </w:tc>
        <w:tc>
          <w:tcPr>
            <w:tcW w:w="4536" w:type="dxa"/>
            <w:noWrap/>
            <w:vAlign w:val="center"/>
          </w:tcPr>
          <w:p w14:paraId="65020E10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</w:t>
            </w:r>
          </w:p>
        </w:tc>
        <w:tc>
          <w:tcPr>
            <w:tcW w:w="1276" w:type="dxa"/>
            <w:noWrap/>
            <w:vAlign w:val="center"/>
          </w:tcPr>
          <w:p w14:paraId="7966E90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3593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3BB7D97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84</w:t>
            </w:r>
          </w:p>
        </w:tc>
        <w:tc>
          <w:tcPr>
            <w:tcW w:w="1135" w:type="dxa"/>
            <w:noWrap/>
            <w:vAlign w:val="center"/>
          </w:tcPr>
          <w:p w14:paraId="171F4D7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26EC1C9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水西税务局</w:t>
            </w:r>
          </w:p>
        </w:tc>
        <w:tc>
          <w:tcPr>
            <w:tcW w:w="4536" w:type="dxa"/>
            <w:noWrap/>
            <w:vAlign w:val="center"/>
          </w:tcPr>
          <w:p w14:paraId="4B11631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</w:t>
            </w:r>
          </w:p>
        </w:tc>
        <w:tc>
          <w:tcPr>
            <w:tcW w:w="1276" w:type="dxa"/>
            <w:noWrap/>
            <w:vAlign w:val="center"/>
          </w:tcPr>
          <w:p w14:paraId="1B76BF4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事业单位</w:t>
            </w:r>
          </w:p>
        </w:tc>
      </w:tr>
      <w:tr w14:paraId="4BEF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085B0D0F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85</w:t>
            </w:r>
          </w:p>
        </w:tc>
        <w:tc>
          <w:tcPr>
            <w:tcW w:w="1135" w:type="dxa"/>
            <w:noWrap/>
            <w:vAlign w:val="center"/>
          </w:tcPr>
          <w:p w14:paraId="2810AC14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22A6348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水西税务局</w:t>
            </w:r>
          </w:p>
        </w:tc>
        <w:tc>
          <w:tcPr>
            <w:tcW w:w="4536" w:type="dxa"/>
            <w:noWrap/>
            <w:vAlign w:val="center"/>
          </w:tcPr>
          <w:p w14:paraId="5D3956BC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正门</w:t>
            </w:r>
          </w:p>
        </w:tc>
        <w:tc>
          <w:tcPr>
            <w:tcW w:w="1276" w:type="dxa"/>
            <w:noWrap/>
            <w:vAlign w:val="center"/>
          </w:tcPr>
          <w:p w14:paraId="447EB4ED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事业单位</w:t>
            </w:r>
          </w:p>
        </w:tc>
      </w:tr>
      <w:tr w14:paraId="61DC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4571C292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86</w:t>
            </w:r>
          </w:p>
        </w:tc>
        <w:tc>
          <w:tcPr>
            <w:tcW w:w="1135" w:type="dxa"/>
            <w:noWrap/>
            <w:vAlign w:val="center"/>
          </w:tcPr>
          <w:p w14:paraId="38422E9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5E01F846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赣州市第十九中学外围车场</w:t>
            </w:r>
          </w:p>
        </w:tc>
        <w:tc>
          <w:tcPr>
            <w:tcW w:w="4536" w:type="dxa"/>
            <w:noWrap/>
            <w:vAlign w:val="center"/>
          </w:tcPr>
          <w:p w14:paraId="0C9E6FB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大门</w:t>
            </w:r>
          </w:p>
        </w:tc>
        <w:tc>
          <w:tcPr>
            <w:tcW w:w="1276" w:type="dxa"/>
            <w:noWrap/>
            <w:vAlign w:val="center"/>
          </w:tcPr>
          <w:p w14:paraId="29815665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  <w:tr w14:paraId="3C69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9" w:type="dxa"/>
            <w:noWrap/>
            <w:vAlign w:val="center"/>
          </w:tcPr>
          <w:p w14:paraId="5756F53E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87</w:t>
            </w:r>
          </w:p>
        </w:tc>
        <w:tc>
          <w:tcPr>
            <w:tcW w:w="1135" w:type="dxa"/>
            <w:noWrap/>
            <w:vAlign w:val="center"/>
          </w:tcPr>
          <w:p w14:paraId="3E0B3553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开发区</w:t>
            </w:r>
          </w:p>
        </w:tc>
        <w:tc>
          <w:tcPr>
            <w:tcW w:w="2976" w:type="dxa"/>
            <w:noWrap/>
            <w:vAlign w:val="center"/>
          </w:tcPr>
          <w:p w14:paraId="4F0976E9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赣州市第十九中学外围车场</w:t>
            </w:r>
          </w:p>
        </w:tc>
        <w:tc>
          <w:tcPr>
            <w:tcW w:w="4536" w:type="dxa"/>
            <w:noWrap/>
            <w:vAlign w:val="center"/>
          </w:tcPr>
          <w:p w14:paraId="3923A69B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大门</w:t>
            </w:r>
          </w:p>
        </w:tc>
        <w:tc>
          <w:tcPr>
            <w:tcW w:w="1276" w:type="dxa"/>
            <w:noWrap/>
            <w:vAlign w:val="center"/>
          </w:tcPr>
          <w:p w14:paraId="59696C38">
            <w:pPr>
              <w:jc w:val="center"/>
              <w:rPr>
                <w:rFonts w:hint="eastAsia" w:ascii="仿宋_GB2312" w:hAnsi="仿宋_GB2312" w:eastAsia="仿宋_GB2312" w:cs="Calibri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Calibri"/>
                <w:sz w:val="20"/>
                <w:szCs w:val="20"/>
              </w:rPr>
              <w:t>商业道闸</w:t>
            </w:r>
          </w:p>
        </w:tc>
      </w:tr>
    </w:tbl>
    <w:p w14:paraId="5266C20E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6A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46ED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46ED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47"/>
    <w:rsid w:val="000057D2"/>
    <w:rsid w:val="00073046"/>
    <w:rsid w:val="00091804"/>
    <w:rsid w:val="000A341B"/>
    <w:rsid w:val="000B3479"/>
    <w:rsid w:val="000D5233"/>
    <w:rsid w:val="000E5D3F"/>
    <w:rsid w:val="00124F7E"/>
    <w:rsid w:val="0015656C"/>
    <w:rsid w:val="001D057A"/>
    <w:rsid w:val="002017C5"/>
    <w:rsid w:val="002773F9"/>
    <w:rsid w:val="00280D19"/>
    <w:rsid w:val="002B52D1"/>
    <w:rsid w:val="002D7124"/>
    <w:rsid w:val="002E1192"/>
    <w:rsid w:val="00310909"/>
    <w:rsid w:val="003743F5"/>
    <w:rsid w:val="00395D7A"/>
    <w:rsid w:val="003F1675"/>
    <w:rsid w:val="00420751"/>
    <w:rsid w:val="00462470"/>
    <w:rsid w:val="00471E19"/>
    <w:rsid w:val="00482BBB"/>
    <w:rsid w:val="0048537D"/>
    <w:rsid w:val="004A3DCC"/>
    <w:rsid w:val="00510F5B"/>
    <w:rsid w:val="005B0BC8"/>
    <w:rsid w:val="00671324"/>
    <w:rsid w:val="006B09EA"/>
    <w:rsid w:val="006E6BB1"/>
    <w:rsid w:val="006F142A"/>
    <w:rsid w:val="007138EB"/>
    <w:rsid w:val="00734683"/>
    <w:rsid w:val="0085449E"/>
    <w:rsid w:val="00854F4A"/>
    <w:rsid w:val="0086444B"/>
    <w:rsid w:val="0091454E"/>
    <w:rsid w:val="00924725"/>
    <w:rsid w:val="0094674F"/>
    <w:rsid w:val="0095533E"/>
    <w:rsid w:val="00A5753E"/>
    <w:rsid w:val="00A857A9"/>
    <w:rsid w:val="00A96F51"/>
    <w:rsid w:val="00AB753C"/>
    <w:rsid w:val="00AE6938"/>
    <w:rsid w:val="00B06F96"/>
    <w:rsid w:val="00B91411"/>
    <w:rsid w:val="00C3783D"/>
    <w:rsid w:val="00C43F94"/>
    <w:rsid w:val="00C611E9"/>
    <w:rsid w:val="00CC6F47"/>
    <w:rsid w:val="00CD64A6"/>
    <w:rsid w:val="00CF4427"/>
    <w:rsid w:val="00D03E3E"/>
    <w:rsid w:val="00D31B5C"/>
    <w:rsid w:val="00D54E45"/>
    <w:rsid w:val="00DF6BF2"/>
    <w:rsid w:val="00E25862"/>
    <w:rsid w:val="00E4570A"/>
    <w:rsid w:val="00E909D8"/>
    <w:rsid w:val="00EB2BC1"/>
    <w:rsid w:val="00ED79E6"/>
    <w:rsid w:val="00F23B44"/>
    <w:rsid w:val="00FB2091"/>
    <w:rsid w:val="00FB67CA"/>
    <w:rsid w:val="2B3D6D06"/>
    <w:rsid w:val="41320BB8"/>
    <w:rsid w:val="4E2D7CD0"/>
    <w:rsid w:val="67A930D3"/>
    <w:rsid w:val="75B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spacing w:before="100" w:beforeAutospacing="1" w:after="100" w:afterAutospacing="1"/>
      <w:outlineLvl w:val="1"/>
    </w:pPr>
    <w:rPr>
      <w:rFonts w:hint="eastAsia" w:cs="Times New Roman"/>
      <w:b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【公文格式】标题"/>
    <w:basedOn w:val="2"/>
    <w:autoRedefine/>
    <w:uiPriority w:val="0"/>
    <w:pPr>
      <w:spacing w:before="0" w:after="0" w:line="700" w:lineRule="exact"/>
      <w:jc w:val="center"/>
    </w:pPr>
    <w:rPr>
      <w:rFonts w:ascii="仿宋_GB2312" w:hAnsi="仿宋_GB2312" w:eastAsia="方正小标宋简体"/>
      <w:b w:val="0"/>
      <w:color w:val="000000" w:themeColor="text1"/>
      <w14:textFill>
        <w14:solidFill>
          <w14:schemeClr w14:val="tx1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【公文格式】一级标题"/>
    <w:basedOn w:val="1"/>
    <w:next w:val="12"/>
    <w:qFormat/>
    <w:uiPriority w:val="0"/>
    <w:pPr>
      <w:spacing w:line="560" w:lineRule="exact"/>
      <w:ind w:firstLine="200" w:firstLineChars="200"/>
      <w:outlineLvl w:val="0"/>
    </w:pPr>
    <w:rPr>
      <w:rFonts w:ascii="仿宋_GB2312" w:hAnsi="仿宋_GB2312" w:eastAsia="黑体"/>
      <w:sz w:val="32"/>
    </w:rPr>
  </w:style>
  <w:style w:type="paragraph" w:customStyle="1" w:styleId="12">
    <w:name w:val="【公文格式】正文"/>
    <w:basedOn w:val="11"/>
    <w:qFormat/>
    <w:uiPriority w:val="0"/>
    <w:rPr>
      <w:rFonts w:eastAsia="仿宋_GB2312"/>
    </w:rPr>
  </w:style>
  <w:style w:type="paragraph" w:customStyle="1" w:styleId="13">
    <w:name w:val="【公文格式】二级标题"/>
    <w:basedOn w:val="1"/>
    <w:next w:val="12"/>
    <w:qFormat/>
    <w:uiPriority w:val="0"/>
    <w:pPr>
      <w:spacing w:line="560" w:lineRule="exact"/>
      <w:ind w:firstLine="200" w:firstLineChars="200"/>
      <w:outlineLvl w:val="1"/>
    </w:pPr>
    <w:rPr>
      <w:rFonts w:ascii="仿宋_GB2312" w:hAnsi="仿宋_GB2312" w:eastAsia="楷体_GB2312"/>
      <w:sz w:val="32"/>
    </w:rPr>
  </w:style>
  <w:style w:type="paragraph" w:customStyle="1" w:styleId="14">
    <w:name w:val="【公文格式】三级标题"/>
    <w:basedOn w:val="1"/>
    <w:next w:val="12"/>
    <w:uiPriority w:val="0"/>
    <w:pPr>
      <w:spacing w:line="560" w:lineRule="exact"/>
      <w:ind w:firstLine="200" w:firstLineChars="200"/>
      <w:outlineLvl w:val="2"/>
    </w:pPr>
    <w:rPr>
      <w:rFonts w:ascii="仿宋_GB2312" w:hAnsi="仿宋_GB2312" w:eastAsia="仿宋_GB2312"/>
      <w:b/>
      <w:sz w:val="32"/>
    </w:rPr>
  </w:style>
  <w:style w:type="character" w:customStyle="1" w:styleId="15">
    <w:name w:val="标题 2 字符"/>
    <w:basedOn w:val="8"/>
    <w:link w:val="3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1080</Words>
  <Characters>1109</Characters>
  <Lines>37</Lines>
  <Paragraphs>10</Paragraphs>
  <TotalTime>0</TotalTime>
  <ScaleCrop>false</ScaleCrop>
  <LinksUpToDate>false</LinksUpToDate>
  <CharactersWithSpaces>1119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2025-12-11T09:49:00Z</dcterms:created>
  <dc:creator>Pookie Peng</dc:creator>
  <cp:lastModifiedBy>蓝咪</cp:lastModifiedBy>
  <cp:lastPrinted>2025-12-11T07:57:00Z</cp:lastPrinted>
  <dcterms:modified xsi:type="dcterms:W3CDTF">2025-12-12T02:27:49Z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eyJoZGlkIjoiZGQ1MmM3ODgzZTM1YTI0ZGY3OWE5ZDYwZmQ2NGM3M2UiLCJ1c2VySWQiOiI0NzkxMjYxMjcifQ==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AD03F5FB442643A7800C137EA9B4CBC6_13</vt:lpwstr>
  </property>
</Properties>
</file>