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02EBB76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1CFE3DD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0A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C7419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76AA195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1BC562A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p w14:paraId="2C95C4D7">
      <w:pPr>
        <w:pStyle w:val="3"/>
        <w:rPr>
          <w:kern w:val="0"/>
        </w:rPr>
      </w:pPr>
    </w:p>
    <w:p w14:paraId="46E34EAE">
      <w:pPr>
        <w:pStyle w:val="3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  <w:bookmarkEnd w:id="1"/>
      <w:bookmarkEnd w:id="2"/>
    </w:p>
    <w:p w14:paraId="32866F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6"/>
        <w:tblW w:w="7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881"/>
      </w:tblGrid>
      <w:tr w14:paraId="4F8A8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40BD50F7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14:paraId="41991EFC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报价（以综合折扣率报）</w:t>
            </w:r>
          </w:p>
        </w:tc>
      </w:tr>
      <w:tr w14:paraId="6959C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986" w:type="dxa"/>
            <w:vAlign w:val="center"/>
          </w:tcPr>
          <w:p w14:paraId="10D5716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14:paraId="70CFF37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14:paraId="72BF50A1">
      <w:pPr>
        <w:ind w:firstLine="422" w:firstLineChars="200"/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  <w:t>备注：</w:t>
      </w:r>
    </w:p>
    <w:p w14:paraId="1730C3C5">
      <w:pPr>
        <w:ind w:firstLine="422" w:firstLineChars="200"/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kern w:val="0"/>
          <w:szCs w:val="27"/>
          <w:highlight w:val="none"/>
          <w:lang w:val="en-US" w:eastAsia="zh-CN"/>
        </w:rPr>
        <w:t>1.</w:t>
      </w:r>
      <w:r>
        <w:rPr>
          <w:rFonts w:hint="eastAsia" w:ascii="仿宋" w:hAnsi="仿宋" w:eastAsia="宋体" w:cs="仿宋"/>
          <w:color w:val="FF0000"/>
          <w:kern w:val="0"/>
          <w:szCs w:val="27"/>
          <w:highlight w:val="none"/>
          <w:lang w:val="en-US" w:eastAsia="zh-CN"/>
        </w:rPr>
        <w:t>折扣率报价方式如下：打8折，折扣率为80%，报价可精确到小数点后2位，</w:t>
      </w:r>
      <w:r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  <w:t>后2位（例如：80.00%、89.50%、88.25%等）。</w:t>
      </w:r>
    </w:p>
    <w:p w14:paraId="6DC56F8C">
      <w:pPr>
        <w:numPr>
          <w:ilvl w:val="0"/>
          <w:numId w:val="0"/>
        </w:numPr>
        <w:ind w:firstLine="420" w:firstLineChars="200"/>
        <w:rPr>
          <w:rFonts w:hint="default" w:ascii="仿宋" w:hAnsi="仿宋" w:cs="仿宋"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仿宋" w:hAnsi="仿宋" w:cs="仿宋"/>
          <w:color w:val="FF0000"/>
          <w:kern w:val="0"/>
          <w:szCs w:val="27"/>
          <w:highlight w:val="none"/>
          <w:lang w:val="en-US" w:eastAsia="zh-CN"/>
        </w:rPr>
        <w:t>2.结算价款计算方式：结算价款：食品结算价款=食品当日市场价格×中标折扣率，数量以实际采购数量为准。如遇供应商某项食品有团购活动价比折扣率低时，应取更低价格结算。</w:t>
      </w:r>
    </w:p>
    <w:p w14:paraId="0216B1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5D95077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0350120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0F7F6D2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BF44FF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1F42F56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63BEA4E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32AF012"/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2151281E"/>
    <w:rsid w:val="484F64A1"/>
    <w:rsid w:val="52740132"/>
    <w:rsid w:val="6421430B"/>
    <w:rsid w:val="6618335B"/>
    <w:rsid w:val="7CCD613F"/>
    <w:rsid w:val="7D614CF2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1036</Words>
  <Characters>1156</Characters>
  <Lines>19</Lines>
  <Paragraphs>5</Paragraphs>
  <TotalTime>152</TotalTime>
  <ScaleCrop>false</ScaleCrop>
  <LinksUpToDate>false</LinksUpToDate>
  <CharactersWithSpaces>1543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2026-01-04T04:23:15Z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588BA9CC5822424E92884D4927E407DC_12</vt:lpwstr>
  </property>
</Properties>
</file>